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77777777" w:rsidR="00325422" w:rsidRPr="00BD0EEA" w:rsidRDefault="00325422" w:rsidP="00F429B9">
      <w:pPr>
        <w:pStyle w:val="NormalWeb"/>
        <w:rPr>
          <w:rFonts w:ascii="Verdana" w:hAnsi="Verdana"/>
          <w:sz w:val="20"/>
          <w:szCs w:val="20"/>
        </w:rPr>
      </w:pPr>
      <w:r w:rsidRPr="00BD0EEA">
        <w:rPr>
          <w:rStyle w:val="Strong"/>
          <w:rFonts w:ascii="Verdana" w:hAnsi="Verdana"/>
          <w:sz w:val="20"/>
          <w:szCs w:val="20"/>
        </w:rPr>
        <w:t>Job Listing: Accounting Clerk</w:t>
      </w:r>
    </w:p>
    <w:p w14:paraId="11C3E1F2" w14:textId="77777777" w:rsidR="00F234E7" w:rsidRPr="00F234E7" w:rsidRDefault="00F234E7" w:rsidP="00E9067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234E7">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2BFABB3" w14:textId="77777777" w:rsidR="00F234E7" w:rsidRPr="00F234E7" w:rsidRDefault="00F234E7" w:rsidP="00E9067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234E7">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2E2AC101" w14:textId="77777777" w:rsidR="00F234E7" w:rsidRPr="00F234E7" w:rsidRDefault="00F234E7" w:rsidP="00E9067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234E7">
        <w:rPr>
          <w:rFonts w:ascii="Verdana" w:eastAsia="Times New Roman" w:hAnsi="Verdana" w:cs="Times New Roman"/>
          <w:sz w:val="20"/>
          <w:szCs w:val="20"/>
          <w:lang w:val="en-US"/>
        </w:rPr>
        <w:t>2022 Forbes Best Employer for Diversity</w:t>
      </w:r>
    </w:p>
    <w:p w14:paraId="393B0813" w14:textId="77777777" w:rsidR="00F234E7" w:rsidRPr="00F234E7" w:rsidRDefault="00F234E7" w:rsidP="00E9067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234E7">
        <w:rPr>
          <w:rFonts w:ascii="Verdana" w:eastAsia="Times New Roman" w:hAnsi="Verdana" w:cs="Times New Roman"/>
          <w:sz w:val="20"/>
          <w:szCs w:val="20"/>
          <w:lang w:val="en-US"/>
        </w:rPr>
        <w:t>2022 Front Office Sports Best Employers in Sports</w:t>
      </w:r>
    </w:p>
    <w:p w14:paraId="28B18A09" w14:textId="77777777" w:rsidR="00F234E7" w:rsidRPr="00F234E7" w:rsidRDefault="00F234E7" w:rsidP="00E9067F">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234E7">
        <w:rPr>
          <w:rFonts w:ascii="Verdana" w:eastAsia="Times New Roman" w:hAnsi="Verdana" w:cs="Times New Roman"/>
          <w:sz w:val="20"/>
          <w:szCs w:val="20"/>
          <w:lang w:val="en-US"/>
        </w:rPr>
        <w:t>2022 Disability Equality Index (DEI) Perfect Score</w:t>
      </w:r>
    </w:p>
    <w:p w14:paraId="4B12DC23" w14:textId="77777777" w:rsidR="00325422" w:rsidRPr="00BD0EEA" w:rsidRDefault="00325422" w:rsidP="00E9067F">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an </w:t>
      </w:r>
      <w:r w:rsidRPr="00BD0EEA">
        <w:rPr>
          <w:rFonts w:ascii="Verdana" w:hAnsi="Verdana"/>
          <w:b/>
          <w:bCs/>
          <w:sz w:val="20"/>
          <w:szCs w:val="20"/>
        </w:rPr>
        <w:t>Accounting Clerk</w:t>
      </w:r>
      <w:r w:rsidRPr="00BD0EEA">
        <w:rPr>
          <w:rFonts w:ascii="Verdana" w:hAnsi="Verdana"/>
          <w:sz w:val="20"/>
          <w:szCs w:val="20"/>
        </w:rPr>
        <w:t xml:space="preserve"> 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E9067F">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E9067F">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395DB080" w14:textId="77777777" w:rsidR="00325422" w:rsidRPr="00BD0EEA" w:rsidRDefault="00325422" w:rsidP="00E9067F">
      <w:pPr>
        <w:pStyle w:val="BodyText"/>
        <w:spacing w:before="100" w:beforeAutospacing="1" w:after="100" w:afterAutospacing="1"/>
        <w:ind w:left="0" w:right="541"/>
        <w:jc w:val="both"/>
        <w:rPr>
          <w:rFonts w:ascii="Verdana" w:hAnsi="Verdana"/>
        </w:rPr>
      </w:pPr>
      <w:r w:rsidRPr="00BD0EEA">
        <w:rPr>
          <w:rFonts w:ascii="Verdana" w:hAnsi="Verdana"/>
        </w:rPr>
        <w:t>The</w:t>
      </w:r>
      <w:r w:rsidRPr="00BD0EEA">
        <w:rPr>
          <w:rFonts w:ascii="Verdana" w:hAnsi="Verdana"/>
          <w:spacing w:val="-5"/>
        </w:rPr>
        <w:t xml:space="preserve"> </w:t>
      </w:r>
      <w:r w:rsidRPr="00BD0EEA">
        <w:rPr>
          <w:rFonts w:ascii="Verdana" w:hAnsi="Verdana"/>
        </w:rPr>
        <w:t>Accounting</w:t>
      </w:r>
      <w:r w:rsidRPr="00BD0EEA">
        <w:rPr>
          <w:rFonts w:ascii="Verdana" w:hAnsi="Verdana"/>
          <w:spacing w:val="-5"/>
        </w:rPr>
        <w:t xml:space="preserve"> </w:t>
      </w:r>
      <w:r w:rsidRPr="00BD0EEA">
        <w:rPr>
          <w:rFonts w:ascii="Verdana" w:hAnsi="Verdana"/>
        </w:rPr>
        <w:t>Clerk</w:t>
      </w:r>
      <w:r w:rsidRPr="00BD0EEA">
        <w:rPr>
          <w:rFonts w:ascii="Verdana" w:hAnsi="Verdana"/>
          <w:spacing w:val="-1"/>
        </w:rPr>
        <w:t xml:space="preserve"> </w:t>
      </w:r>
      <w:r w:rsidRPr="00BD0EEA">
        <w:rPr>
          <w:rFonts w:ascii="Verdana" w:hAnsi="Verdana"/>
        </w:rPr>
        <w:t>is</w:t>
      </w:r>
      <w:r w:rsidRPr="00BD0EEA">
        <w:rPr>
          <w:rFonts w:ascii="Verdana" w:hAnsi="Verdana"/>
          <w:spacing w:val="-3"/>
        </w:rPr>
        <w:t xml:space="preserve"> </w:t>
      </w:r>
      <w:r w:rsidRPr="00BD0EEA">
        <w:rPr>
          <w:rFonts w:ascii="Verdana" w:hAnsi="Verdana"/>
        </w:rPr>
        <w:t>an</w:t>
      </w:r>
      <w:r w:rsidRPr="00BD0EEA">
        <w:rPr>
          <w:rFonts w:ascii="Verdana" w:hAnsi="Verdana"/>
          <w:spacing w:val="-2"/>
        </w:rPr>
        <w:t xml:space="preserve"> </w:t>
      </w:r>
      <w:r w:rsidRPr="00BD0EEA">
        <w:rPr>
          <w:rFonts w:ascii="Verdana" w:hAnsi="Verdana"/>
        </w:rPr>
        <w:t>entry</w:t>
      </w:r>
      <w:r w:rsidRPr="00BD0EEA">
        <w:rPr>
          <w:rFonts w:ascii="Verdana" w:hAnsi="Verdana"/>
          <w:spacing w:val="-6"/>
        </w:rPr>
        <w:t xml:space="preserve"> </w:t>
      </w:r>
      <w:r w:rsidRPr="00BD0EEA">
        <w:rPr>
          <w:rFonts w:ascii="Verdana" w:hAnsi="Verdana"/>
        </w:rPr>
        <w:t>level</w:t>
      </w:r>
      <w:r w:rsidRPr="00BD0EEA">
        <w:rPr>
          <w:rFonts w:ascii="Verdana" w:hAnsi="Verdana"/>
          <w:spacing w:val="-6"/>
        </w:rPr>
        <w:t xml:space="preserve"> </w:t>
      </w:r>
      <w:r w:rsidRPr="00BD0EEA">
        <w:rPr>
          <w:rFonts w:ascii="Verdana" w:hAnsi="Verdana"/>
        </w:rPr>
        <w:t>accounting</w:t>
      </w:r>
      <w:r w:rsidRPr="00BD0EEA">
        <w:rPr>
          <w:rFonts w:ascii="Verdana" w:hAnsi="Verdana"/>
          <w:spacing w:val="-2"/>
        </w:rPr>
        <w:t xml:space="preserve"> </w:t>
      </w:r>
      <w:r w:rsidRPr="00BD0EEA">
        <w:rPr>
          <w:rFonts w:ascii="Verdana" w:hAnsi="Verdana"/>
        </w:rPr>
        <w:t>position</w:t>
      </w:r>
      <w:r w:rsidRPr="00BD0EEA">
        <w:rPr>
          <w:rFonts w:ascii="Verdana" w:hAnsi="Verdana"/>
          <w:spacing w:val="-3"/>
        </w:rPr>
        <w:t xml:space="preserve"> </w:t>
      </w:r>
      <w:r w:rsidRPr="00BD0EEA">
        <w:rPr>
          <w:rFonts w:ascii="Verdana" w:hAnsi="Verdana"/>
        </w:rPr>
        <w:t>which</w:t>
      </w:r>
      <w:r w:rsidRPr="00BD0EEA">
        <w:rPr>
          <w:rFonts w:ascii="Verdana" w:hAnsi="Verdana"/>
          <w:spacing w:val="-3"/>
        </w:rPr>
        <w:t xml:space="preserve"> </w:t>
      </w:r>
      <w:r w:rsidRPr="00BD0EEA">
        <w:rPr>
          <w:rFonts w:ascii="Verdana" w:hAnsi="Verdana"/>
        </w:rPr>
        <w:t>requires</w:t>
      </w:r>
      <w:r w:rsidRPr="00BD0EEA">
        <w:rPr>
          <w:rFonts w:ascii="Verdana" w:hAnsi="Verdana"/>
          <w:spacing w:val="-3"/>
        </w:rPr>
        <w:t xml:space="preserve"> </w:t>
      </w:r>
      <w:r w:rsidRPr="00BD0EEA">
        <w:rPr>
          <w:rFonts w:ascii="Verdana" w:hAnsi="Verdana"/>
        </w:rPr>
        <w:t>strong</w:t>
      </w:r>
      <w:r w:rsidRPr="00BD0EEA">
        <w:rPr>
          <w:rFonts w:ascii="Verdana" w:hAnsi="Verdana"/>
          <w:spacing w:val="-3"/>
        </w:rPr>
        <w:t xml:space="preserve"> </w:t>
      </w:r>
      <w:r w:rsidRPr="00BD0EEA">
        <w:rPr>
          <w:rFonts w:ascii="Verdana" w:hAnsi="Verdana"/>
        </w:rPr>
        <w:t>numbers</w:t>
      </w:r>
      <w:r w:rsidRPr="00BD0EEA">
        <w:rPr>
          <w:rFonts w:ascii="Verdana" w:hAnsi="Verdana"/>
          <w:spacing w:val="-3"/>
        </w:rPr>
        <w:t xml:space="preserve"> </w:t>
      </w:r>
      <w:r w:rsidRPr="00BD0EEA">
        <w:rPr>
          <w:rFonts w:ascii="Verdana" w:hAnsi="Verdana"/>
        </w:rPr>
        <w:t>orientation,</w:t>
      </w:r>
      <w:r w:rsidRPr="00BD0EEA">
        <w:rPr>
          <w:rFonts w:ascii="Verdana" w:hAnsi="Verdana"/>
          <w:spacing w:val="-52"/>
        </w:rPr>
        <w:t xml:space="preserve"> </w:t>
      </w:r>
      <w:r w:rsidRPr="00BD0EEA">
        <w:rPr>
          <w:rFonts w:ascii="Verdana" w:hAnsi="Verdana"/>
        </w:rPr>
        <w:t>problem-solving</w:t>
      </w:r>
      <w:r w:rsidRPr="00BD0EEA">
        <w:rPr>
          <w:rFonts w:ascii="Verdana" w:hAnsi="Verdana"/>
          <w:spacing w:val="-2"/>
        </w:rPr>
        <w:t xml:space="preserve"> </w:t>
      </w:r>
      <w:r w:rsidRPr="00BD0EEA">
        <w:rPr>
          <w:rFonts w:ascii="Verdana" w:hAnsi="Verdana"/>
        </w:rPr>
        <w:t>skills,</w:t>
      </w:r>
      <w:r w:rsidRPr="00BD0EEA">
        <w:rPr>
          <w:rFonts w:ascii="Verdana" w:hAnsi="Verdana"/>
          <w:spacing w:val="-2"/>
        </w:rPr>
        <w:t xml:space="preserve"> </w:t>
      </w:r>
      <w:r w:rsidRPr="00BD0EEA">
        <w:rPr>
          <w:rFonts w:ascii="Verdana" w:hAnsi="Verdana"/>
        </w:rPr>
        <w:t>research</w:t>
      </w:r>
      <w:r w:rsidRPr="00BD0EEA">
        <w:rPr>
          <w:rFonts w:ascii="Verdana" w:hAnsi="Verdana"/>
          <w:spacing w:val="-1"/>
        </w:rPr>
        <w:t xml:space="preserve"> </w:t>
      </w:r>
      <w:r w:rsidRPr="00BD0EEA">
        <w:rPr>
          <w:rFonts w:ascii="Verdana" w:hAnsi="Verdana"/>
        </w:rPr>
        <w:t>skills,</w:t>
      </w:r>
      <w:r w:rsidRPr="00BD0EEA">
        <w:rPr>
          <w:rFonts w:ascii="Verdana" w:hAnsi="Verdana"/>
          <w:spacing w:val="-2"/>
        </w:rPr>
        <w:t xml:space="preserve"> </w:t>
      </w:r>
      <w:r w:rsidRPr="00BD0EEA">
        <w:rPr>
          <w:rFonts w:ascii="Verdana" w:hAnsi="Verdana"/>
        </w:rPr>
        <w:t>computer</w:t>
      </w:r>
      <w:r w:rsidRPr="00BD0EEA">
        <w:rPr>
          <w:rFonts w:ascii="Verdana" w:hAnsi="Verdana"/>
          <w:spacing w:val="-1"/>
        </w:rPr>
        <w:t xml:space="preserve"> </w:t>
      </w:r>
      <w:r w:rsidRPr="00BD0EEA">
        <w:rPr>
          <w:rFonts w:ascii="Verdana" w:hAnsi="Verdana"/>
        </w:rPr>
        <w:t>skills</w:t>
      </w:r>
      <w:r w:rsidRPr="00BD0EEA">
        <w:rPr>
          <w:rFonts w:ascii="Verdana" w:hAnsi="Verdana"/>
          <w:spacing w:val="1"/>
        </w:rPr>
        <w:t xml:space="preserve"> </w:t>
      </w:r>
      <w:r w:rsidRPr="00BD0EEA">
        <w:rPr>
          <w:rFonts w:ascii="Verdana" w:hAnsi="Verdana"/>
        </w:rPr>
        <w:t>and attention</w:t>
      </w:r>
      <w:r w:rsidRPr="00BD0EEA">
        <w:rPr>
          <w:rFonts w:ascii="Verdana" w:hAnsi="Verdana"/>
          <w:spacing w:val="-2"/>
        </w:rPr>
        <w:t xml:space="preserve"> </w:t>
      </w:r>
      <w:r w:rsidRPr="00BD0EEA">
        <w:rPr>
          <w:rFonts w:ascii="Verdana" w:hAnsi="Verdana"/>
        </w:rPr>
        <w:t>to</w:t>
      </w:r>
      <w:r w:rsidRPr="00BD0EEA">
        <w:rPr>
          <w:rFonts w:ascii="Verdana" w:hAnsi="Verdana"/>
          <w:spacing w:val="-1"/>
        </w:rPr>
        <w:t xml:space="preserve"> </w:t>
      </w:r>
      <w:r w:rsidRPr="00BD0EEA">
        <w:rPr>
          <w:rFonts w:ascii="Verdana" w:hAnsi="Verdana"/>
        </w:rPr>
        <w:t>detail.</w:t>
      </w:r>
    </w:p>
    <w:p w14:paraId="3A696A6D" w14:textId="1B80DE78" w:rsidR="00325422" w:rsidRPr="004333BD" w:rsidRDefault="00325422" w:rsidP="00E9067F">
      <w:pPr>
        <w:pStyle w:val="BodyText"/>
        <w:spacing w:before="100" w:beforeAutospacing="1" w:after="100" w:afterAutospacing="1"/>
        <w:ind w:left="0"/>
        <w:jc w:val="both"/>
        <w:rPr>
          <w:rFonts w:ascii="Verdana" w:hAnsi="Verdana"/>
        </w:rPr>
      </w:pPr>
      <w:r w:rsidRPr="004333BD">
        <w:rPr>
          <w:rFonts w:ascii="Verdana" w:hAnsi="Verdana"/>
        </w:rPr>
        <w:t>The</w:t>
      </w:r>
      <w:r w:rsidRPr="004333BD">
        <w:rPr>
          <w:rFonts w:ascii="Verdana" w:hAnsi="Verdana"/>
          <w:spacing w:val="-5"/>
        </w:rPr>
        <w:t xml:space="preserve"> </w:t>
      </w:r>
      <w:r w:rsidRPr="004333BD">
        <w:rPr>
          <w:rFonts w:ascii="Verdana" w:hAnsi="Verdana"/>
        </w:rPr>
        <w:t>Accounting</w:t>
      </w:r>
      <w:r w:rsidRPr="004333BD">
        <w:rPr>
          <w:rFonts w:ascii="Verdana" w:hAnsi="Verdana"/>
          <w:spacing w:val="-5"/>
        </w:rPr>
        <w:t xml:space="preserve"> </w:t>
      </w:r>
      <w:r w:rsidRPr="004333BD">
        <w:rPr>
          <w:rFonts w:ascii="Verdana" w:hAnsi="Verdana"/>
        </w:rPr>
        <w:t>Clerk</w:t>
      </w:r>
      <w:r w:rsidRPr="004333BD">
        <w:rPr>
          <w:rFonts w:ascii="Verdana" w:hAnsi="Verdana"/>
          <w:spacing w:val="-1"/>
        </w:rPr>
        <w:t xml:space="preserve"> </w:t>
      </w:r>
      <w:r w:rsidRPr="004333BD">
        <w:rPr>
          <w:rFonts w:ascii="Verdana" w:hAnsi="Verdana"/>
        </w:rPr>
        <w:t>is</w:t>
      </w:r>
      <w:r w:rsidRPr="004333BD">
        <w:rPr>
          <w:rFonts w:ascii="Verdana" w:hAnsi="Verdana"/>
          <w:spacing w:val="-3"/>
        </w:rPr>
        <w:t xml:space="preserve"> </w:t>
      </w:r>
      <w:r w:rsidRPr="004333BD">
        <w:rPr>
          <w:rFonts w:ascii="Verdana" w:hAnsi="Verdana"/>
        </w:rPr>
        <w:t>responsible</w:t>
      </w:r>
      <w:r w:rsidRPr="004333BD">
        <w:rPr>
          <w:rFonts w:ascii="Verdana" w:hAnsi="Verdana"/>
          <w:spacing w:val="-2"/>
        </w:rPr>
        <w:t xml:space="preserve"> </w:t>
      </w:r>
      <w:r w:rsidRPr="004333BD">
        <w:rPr>
          <w:rFonts w:ascii="Verdana" w:hAnsi="Verdana"/>
        </w:rPr>
        <w:t>for</w:t>
      </w:r>
      <w:r w:rsidRPr="004333BD">
        <w:rPr>
          <w:rFonts w:ascii="Verdana" w:hAnsi="Verdana"/>
          <w:spacing w:val="-4"/>
        </w:rPr>
        <w:t xml:space="preserve"> </w:t>
      </w:r>
      <w:r w:rsidRPr="004333BD">
        <w:rPr>
          <w:rFonts w:ascii="Verdana" w:hAnsi="Verdana"/>
        </w:rPr>
        <w:t>providing</w:t>
      </w:r>
      <w:r w:rsidRPr="004333BD">
        <w:rPr>
          <w:rFonts w:ascii="Verdana" w:hAnsi="Verdana"/>
          <w:spacing w:val="-3"/>
        </w:rPr>
        <w:t xml:space="preserve"> </w:t>
      </w:r>
      <w:r w:rsidRPr="004333BD">
        <w:rPr>
          <w:rFonts w:ascii="Verdana" w:hAnsi="Verdana"/>
        </w:rPr>
        <w:t>accounting</w:t>
      </w:r>
      <w:r w:rsidRPr="004333BD">
        <w:rPr>
          <w:rFonts w:ascii="Verdana" w:hAnsi="Verdana"/>
          <w:spacing w:val="-4"/>
        </w:rPr>
        <w:t xml:space="preserve"> </w:t>
      </w:r>
      <w:r w:rsidRPr="004333BD">
        <w:rPr>
          <w:rFonts w:ascii="Verdana" w:hAnsi="Verdana"/>
        </w:rPr>
        <w:t>support</w:t>
      </w:r>
      <w:r w:rsidRPr="004333BD">
        <w:rPr>
          <w:rFonts w:ascii="Verdana" w:hAnsi="Verdana"/>
          <w:spacing w:val="-2"/>
        </w:rPr>
        <w:t xml:space="preserve"> </w:t>
      </w:r>
      <w:r w:rsidRPr="004333BD">
        <w:rPr>
          <w:rFonts w:ascii="Verdana" w:hAnsi="Verdana"/>
        </w:rPr>
        <w:t>to</w:t>
      </w:r>
      <w:r w:rsidRPr="004333BD">
        <w:rPr>
          <w:rFonts w:ascii="Verdana" w:hAnsi="Verdana"/>
          <w:spacing w:val="-5"/>
        </w:rPr>
        <w:t xml:space="preserve"> </w:t>
      </w:r>
      <w:r w:rsidRPr="004333BD">
        <w:rPr>
          <w:rFonts w:ascii="Verdana" w:hAnsi="Verdana"/>
        </w:rPr>
        <w:t>the</w:t>
      </w:r>
      <w:r w:rsidRPr="004333BD">
        <w:rPr>
          <w:rFonts w:ascii="Verdana" w:hAnsi="Verdana"/>
          <w:spacing w:val="-3"/>
        </w:rPr>
        <w:t xml:space="preserve"> </w:t>
      </w:r>
      <w:r w:rsidRPr="004333BD">
        <w:rPr>
          <w:rFonts w:ascii="Verdana" w:hAnsi="Verdana"/>
        </w:rPr>
        <w:t>Accounting</w:t>
      </w:r>
      <w:r w:rsidRPr="004333BD">
        <w:rPr>
          <w:rFonts w:ascii="Verdana" w:hAnsi="Verdana"/>
          <w:spacing w:val="-4"/>
        </w:rPr>
        <w:t xml:space="preserve"> </w:t>
      </w:r>
      <w:r w:rsidRPr="004333BD">
        <w:rPr>
          <w:rFonts w:ascii="Verdana" w:hAnsi="Verdana"/>
        </w:rPr>
        <w:t>Manager</w:t>
      </w:r>
      <w:r w:rsidRPr="004333BD">
        <w:rPr>
          <w:rFonts w:ascii="Verdana" w:hAnsi="Verdana"/>
          <w:spacing w:val="-4"/>
        </w:rPr>
        <w:t xml:space="preserve"> </w:t>
      </w:r>
      <w:r w:rsidRPr="004333BD">
        <w:rPr>
          <w:rFonts w:ascii="Verdana" w:hAnsi="Verdana"/>
        </w:rPr>
        <w:t>or</w:t>
      </w:r>
      <w:r w:rsidRPr="004333BD">
        <w:rPr>
          <w:rFonts w:ascii="Verdana" w:hAnsi="Verdana"/>
          <w:spacing w:val="-1"/>
        </w:rPr>
        <w:t xml:space="preserve"> </w:t>
      </w:r>
      <w:r w:rsidRPr="004333BD">
        <w:rPr>
          <w:rFonts w:ascii="Verdana" w:hAnsi="Verdana"/>
        </w:rPr>
        <w:t>other</w:t>
      </w:r>
      <w:r w:rsidRPr="004333BD">
        <w:rPr>
          <w:rFonts w:ascii="Verdana" w:hAnsi="Verdana"/>
          <w:spacing w:val="-53"/>
        </w:rPr>
        <w:t xml:space="preserve"> </w:t>
      </w:r>
      <w:r w:rsidRPr="004333BD">
        <w:rPr>
          <w:rFonts w:ascii="Verdana" w:hAnsi="Verdana"/>
        </w:rPr>
        <w:t xml:space="preserve">management personnel within the business unit. </w:t>
      </w:r>
      <w:r w:rsidR="006618E3" w:rsidRPr="004333BD">
        <w:rPr>
          <w:rFonts w:ascii="Verdana" w:hAnsi="Verdana"/>
        </w:rPr>
        <w:t>They</w:t>
      </w:r>
      <w:r w:rsidRPr="004333BD">
        <w:rPr>
          <w:rFonts w:ascii="Verdana" w:hAnsi="Verdana"/>
        </w:rPr>
        <w:t xml:space="preserve"> will perform basic accounting tasks such as</w:t>
      </w:r>
      <w:r w:rsidRPr="004333BD">
        <w:rPr>
          <w:rFonts w:ascii="Verdana" w:hAnsi="Verdana"/>
          <w:spacing w:val="1"/>
        </w:rPr>
        <w:t xml:space="preserve"> </w:t>
      </w:r>
      <w:r w:rsidRPr="004333BD">
        <w:rPr>
          <w:rFonts w:ascii="Verdana" w:hAnsi="Verdana"/>
        </w:rPr>
        <w:t>keying daily worksheets into the general ledger system, ensuring files are complete and maintained,</w:t>
      </w:r>
      <w:r w:rsidRPr="004333BD">
        <w:rPr>
          <w:rFonts w:ascii="Verdana" w:hAnsi="Verdana"/>
          <w:spacing w:val="1"/>
        </w:rPr>
        <w:t xml:space="preserve"> </w:t>
      </w:r>
      <w:r w:rsidRPr="004333BD">
        <w:rPr>
          <w:rFonts w:ascii="Verdana" w:hAnsi="Verdana"/>
        </w:rPr>
        <w:t>handling</w:t>
      </w:r>
      <w:r w:rsidRPr="004333BD">
        <w:rPr>
          <w:rFonts w:ascii="Verdana" w:hAnsi="Verdana"/>
          <w:spacing w:val="-3"/>
        </w:rPr>
        <w:t xml:space="preserve"> </w:t>
      </w:r>
      <w:r w:rsidRPr="004333BD">
        <w:rPr>
          <w:rFonts w:ascii="Verdana" w:hAnsi="Verdana"/>
        </w:rPr>
        <w:t>accounts</w:t>
      </w:r>
      <w:r w:rsidRPr="004333BD">
        <w:rPr>
          <w:rFonts w:ascii="Verdana" w:hAnsi="Verdana"/>
          <w:spacing w:val="-3"/>
        </w:rPr>
        <w:t xml:space="preserve"> </w:t>
      </w:r>
      <w:r w:rsidRPr="004333BD">
        <w:rPr>
          <w:rFonts w:ascii="Verdana" w:hAnsi="Verdana"/>
        </w:rPr>
        <w:t>receivable</w:t>
      </w:r>
      <w:r w:rsidRPr="004333BD">
        <w:rPr>
          <w:rFonts w:ascii="Verdana" w:hAnsi="Verdana"/>
          <w:spacing w:val="-4"/>
        </w:rPr>
        <w:t xml:space="preserve"> </w:t>
      </w:r>
      <w:r w:rsidRPr="004333BD">
        <w:rPr>
          <w:rFonts w:ascii="Verdana" w:hAnsi="Verdana"/>
        </w:rPr>
        <w:t>or</w:t>
      </w:r>
      <w:r w:rsidRPr="004333BD">
        <w:rPr>
          <w:rFonts w:ascii="Verdana" w:hAnsi="Verdana"/>
          <w:spacing w:val="-1"/>
        </w:rPr>
        <w:t xml:space="preserve"> </w:t>
      </w:r>
      <w:r w:rsidRPr="004333BD">
        <w:rPr>
          <w:rFonts w:ascii="Verdana" w:hAnsi="Verdana"/>
        </w:rPr>
        <w:t>payable</w:t>
      </w:r>
      <w:r w:rsidRPr="004333BD">
        <w:rPr>
          <w:rFonts w:ascii="Verdana" w:hAnsi="Verdana"/>
          <w:spacing w:val="-2"/>
        </w:rPr>
        <w:t xml:space="preserve"> </w:t>
      </w:r>
      <w:r w:rsidRPr="004333BD">
        <w:rPr>
          <w:rFonts w:ascii="Verdana" w:hAnsi="Verdana"/>
        </w:rPr>
        <w:t>duties,</w:t>
      </w:r>
      <w:r w:rsidRPr="004333BD">
        <w:rPr>
          <w:rFonts w:ascii="Verdana" w:hAnsi="Verdana"/>
          <w:spacing w:val="-5"/>
        </w:rPr>
        <w:t xml:space="preserve"> </w:t>
      </w:r>
      <w:r w:rsidRPr="004333BD">
        <w:rPr>
          <w:rFonts w:ascii="Verdana" w:hAnsi="Verdana"/>
        </w:rPr>
        <w:t>and</w:t>
      </w:r>
      <w:r w:rsidRPr="004333BD">
        <w:rPr>
          <w:rFonts w:ascii="Verdana" w:hAnsi="Verdana"/>
          <w:spacing w:val="-2"/>
        </w:rPr>
        <w:t xml:space="preserve"> </w:t>
      </w:r>
      <w:r w:rsidRPr="004333BD">
        <w:rPr>
          <w:rFonts w:ascii="Verdana" w:hAnsi="Verdana"/>
        </w:rPr>
        <w:t>other</w:t>
      </w:r>
      <w:r w:rsidRPr="004333BD">
        <w:rPr>
          <w:rFonts w:ascii="Verdana" w:hAnsi="Verdana"/>
          <w:spacing w:val="-3"/>
        </w:rPr>
        <w:t xml:space="preserve"> </w:t>
      </w:r>
      <w:r w:rsidRPr="004333BD">
        <w:rPr>
          <w:rFonts w:ascii="Verdana" w:hAnsi="Verdana"/>
        </w:rPr>
        <w:t>functions</w:t>
      </w:r>
      <w:r w:rsidRPr="004333BD">
        <w:rPr>
          <w:rFonts w:ascii="Verdana" w:hAnsi="Verdana"/>
          <w:spacing w:val="-3"/>
        </w:rPr>
        <w:t xml:space="preserve"> </w:t>
      </w:r>
      <w:r w:rsidRPr="004333BD">
        <w:rPr>
          <w:rFonts w:ascii="Verdana" w:hAnsi="Verdana"/>
        </w:rPr>
        <w:t>to</w:t>
      </w:r>
      <w:r w:rsidRPr="004333BD">
        <w:rPr>
          <w:rFonts w:ascii="Verdana" w:hAnsi="Verdana"/>
          <w:spacing w:val="-4"/>
        </w:rPr>
        <w:t xml:space="preserve"> </w:t>
      </w:r>
      <w:r w:rsidRPr="004333BD">
        <w:rPr>
          <w:rFonts w:ascii="Verdana" w:hAnsi="Verdana"/>
        </w:rPr>
        <w:t>generally</w:t>
      </w:r>
      <w:r w:rsidRPr="004333BD">
        <w:rPr>
          <w:rFonts w:ascii="Verdana" w:hAnsi="Verdana"/>
          <w:spacing w:val="-7"/>
        </w:rPr>
        <w:t xml:space="preserve"> </w:t>
      </w:r>
      <w:r w:rsidRPr="004333BD">
        <w:rPr>
          <w:rFonts w:ascii="Verdana" w:hAnsi="Verdana"/>
        </w:rPr>
        <w:t>support</w:t>
      </w:r>
      <w:r w:rsidRPr="004333BD">
        <w:rPr>
          <w:rFonts w:ascii="Verdana" w:hAnsi="Verdana"/>
          <w:spacing w:val="-2"/>
        </w:rPr>
        <w:t xml:space="preserve"> </w:t>
      </w:r>
      <w:r w:rsidRPr="004333BD">
        <w:rPr>
          <w:rFonts w:ascii="Verdana" w:hAnsi="Verdana"/>
        </w:rPr>
        <w:t>the</w:t>
      </w:r>
      <w:r w:rsidRPr="004333BD">
        <w:rPr>
          <w:rFonts w:ascii="Verdana" w:hAnsi="Verdana"/>
          <w:spacing w:val="-3"/>
        </w:rPr>
        <w:t xml:space="preserve"> </w:t>
      </w:r>
      <w:r w:rsidRPr="004333BD">
        <w:rPr>
          <w:rFonts w:ascii="Verdana" w:hAnsi="Verdana"/>
        </w:rPr>
        <w:t>department.</w:t>
      </w:r>
    </w:p>
    <w:p w14:paraId="10F6F902" w14:textId="4E01DC09" w:rsidR="00325422" w:rsidRPr="004333BD" w:rsidRDefault="00325422" w:rsidP="00E9067F">
      <w:pPr>
        <w:pStyle w:val="BodyText"/>
        <w:spacing w:before="100" w:beforeAutospacing="1" w:after="100" w:afterAutospacing="1"/>
        <w:ind w:left="0" w:right="175"/>
        <w:jc w:val="both"/>
        <w:rPr>
          <w:rFonts w:ascii="Verdana" w:hAnsi="Verdana"/>
        </w:rPr>
      </w:pPr>
      <w:r w:rsidRPr="004333BD">
        <w:rPr>
          <w:rFonts w:ascii="Verdana" w:hAnsi="Verdana"/>
        </w:rPr>
        <w:t>This position may be found in a variety of Sodexo Live! business environments of varying</w:t>
      </w:r>
      <w:r w:rsidR="004333BD">
        <w:rPr>
          <w:rFonts w:ascii="Verdana" w:hAnsi="Verdana"/>
        </w:rPr>
        <w:t xml:space="preserve"> </w:t>
      </w:r>
      <w:r w:rsidRPr="004333BD">
        <w:rPr>
          <w:rFonts w:ascii="Verdana" w:hAnsi="Verdana"/>
        </w:rPr>
        <w:t>size and volume,</w:t>
      </w:r>
      <w:r w:rsidRPr="004333BD">
        <w:rPr>
          <w:rFonts w:ascii="Verdana" w:hAnsi="Verdana"/>
          <w:spacing w:val="-54"/>
        </w:rPr>
        <w:t xml:space="preserve"> </w:t>
      </w:r>
      <w:r w:rsidRPr="004333BD">
        <w:rPr>
          <w:rFonts w:ascii="Verdana" w:hAnsi="Verdana"/>
        </w:rPr>
        <w:t>to include convention centers, sporting or events arenas or other entertainment-related venues.</w:t>
      </w:r>
      <w:r w:rsidRPr="004333BD">
        <w:rPr>
          <w:rFonts w:ascii="Verdana" w:hAnsi="Verdana"/>
          <w:spacing w:val="1"/>
        </w:rPr>
        <w:t xml:space="preserve"> </w:t>
      </w:r>
      <w:r w:rsidRPr="004333BD">
        <w:rPr>
          <w:rFonts w:ascii="Verdana" w:hAnsi="Verdana"/>
        </w:rPr>
        <w:t>The</w:t>
      </w:r>
      <w:r w:rsidRPr="004333BD">
        <w:rPr>
          <w:rFonts w:ascii="Verdana" w:hAnsi="Verdana"/>
          <w:spacing w:val="1"/>
        </w:rPr>
        <w:t xml:space="preserve"> </w:t>
      </w:r>
      <w:r w:rsidRPr="004333BD">
        <w:rPr>
          <w:rFonts w:ascii="Verdana" w:hAnsi="Verdana"/>
        </w:rPr>
        <w:t>Accounting Clerk</w:t>
      </w:r>
      <w:r w:rsidRPr="004333BD">
        <w:rPr>
          <w:rFonts w:ascii="Verdana" w:hAnsi="Verdana"/>
          <w:spacing w:val="2"/>
        </w:rPr>
        <w:t xml:space="preserve"> </w:t>
      </w:r>
      <w:r w:rsidRPr="004333BD">
        <w:rPr>
          <w:rFonts w:ascii="Verdana" w:hAnsi="Verdana"/>
        </w:rPr>
        <w:t>will</w:t>
      </w:r>
      <w:r w:rsidRPr="004333BD">
        <w:rPr>
          <w:rFonts w:ascii="Verdana" w:hAnsi="Verdana"/>
          <w:spacing w:val="-2"/>
        </w:rPr>
        <w:t xml:space="preserve"> </w:t>
      </w:r>
      <w:r w:rsidRPr="004333BD">
        <w:rPr>
          <w:rFonts w:ascii="Verdana" w:hAnsi="Verdana"/>
        </w:rPr>
        <w:t>typically</w:t>
      </w:r>
      <w:r w:rsidRPr="004333BD">
        <w:rPr>
          <w:rFonts w:ascii="Verdana" w:hAnsi="Verdana"/>
          <w:spacing w:val="-3"/>
        </w:rPr>
        <w:t xml:space="preserve"> </w:t>
      </w:r>
      <w:r w:rsidRPr="004333BD">
        <w:rPr>
          <w:rFonts w:ascii="Verdana" w:hAnsi="Verdana"/>
        </w:rPr>
        <w:t>work</w:t>
      </w:r>
      <w:r w:rsidRPr="004333BD">
        <w:rPr>
          <w:rFonts w:ascii="Verdana" w:hAnsi="Verdana"/>
          <w:spacing w:val="3"/>
        </w:rPr>
        <w:t xml:space="preserve"> </w:t>
      </w:r>
      <w:r w:rsidRPr="004333BD">
        <w:rPr>
          <w:rFonts w:ascii="Verdana" w:hAnsi="Verdana"/>
        </w:rPr>
        <w:t>as part</w:t>
      </w:r>
      <w:r w:rsidRPr="004333BD">
        <w:rPr>
          <w:rFonts w:ascii="Verdana" w:hAnsi="Verdana"/>
          <w:spacing w:val="-2"/>
        </w:rPr>
        <w:t xml:space="preserve"> </w:t>
      </w:r>
      <w:r w:rsidRPr="004333BD">
        <w:rPr>
          <w:rFonts w:ascii="Verdana" w:hAnsi="Verdana"/>
        </w:rPr>
        <w:t>of</w:t>
      </w:r>
      <w:r w:rsidRPr="004333BD">
        <w:rPr>
          <w:rFonts w:ascii="Verdana" w:hAnsi="Verdana"/>
          <w:spacing w:val="2"/>
        </w:rPr>
        <w:t xml:space="preserve"> </w:t>
      </w:r>
      <w:r w:rsidRPr="004333BD">
        <w:rPr>
          <w:rFonts w:ascii="Verdana" w:hAnsi="Verdana"/>
        </w:rPr>
        <w:t>a larger</w:t>
      </w:r>
      <w:r w:rsidRPr="004333BD">
        <w:rPr>
          <w:rFonts w:ascii="Verdana" w:hAnsi="Verdana"/>
          <w:spacing w:val="3"/>
        </w:rPr>
        <w:t xml:space="preserve"> </w:t>
      </w:r>
      <w:r w:rsidRPr="004333BD">
        <w:rPr>
          <w:rFonts w:ascii="Verdana" w:hAnsi="Verdana"/>
        </w:rPr>
        <w:t>accounting</w:t>
      </w:r>
      <w:r w:rsidRPr="004333BD">
        <w:rPr>
          <w:rFonts w:ascii="Verdana" w:hAnsi="Verdana"/>
          <w:spacing w:val="-2"/>
        </w:rPr>
        <w:t xml:space="preserve"> </w:t>
      </w:r>
      <w:r w:rsidRPr="004333BD">
        <w:rPr>
          <w:rFonts w:ascii="Verdana" w:hAnsi="Verdana"/>
        </w:rPr>
        <w:t>team.</w:t>
      </w:r>
    </w:p>
    <w:p w14:paraId="6DBB77BF" w14:textId="77777777" w:rsidR="00325422" w:rsidRPr="00BD0EEA" w:rsidRDefault="00325422" w:rsidP="00E9067F">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BEDD92A" w14:textId="77777777" w:rsidR="00325422" w:rsidRPr="00BD0EEA" w:rsidRDefault="00325422" w:rsidP="00E9067F">
      <w:pPr>
        <w:pStyle w:val="ListParagraph"/>
        <w:widowControl/>
        <w:numPr>
          <w:ilvl w:val="0"/>
          <w:numId w:val="1"/>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 xml:space="preserve">Support the Accounting function and maximize </w:t>
      </w:r>
      <w:r>
        <w:rPr>
          <w:rFonts w:ascii="Verdana" w:hAnsi="Verdana"/>
          <w:sz w:val="20"/>
          <w:szCs w:val="20"/>
        </w:rPr>
        <w:t>Sodexo Live!</w:t>
      </w:r>
      <w:r w:rsidRPr="00BD0EEA">
        <w:rPr>
          <w:rFonts w:ascii="Verdana" w:hAnsi="Verdana"/>
          <w:sz w:val="20"/>
          <w:szCs w:val="20"/>
        </w:rPr>
        <w:t>’s revenue and operational excellence through performance of varied accounting tasks and duties.</w:t>
      </w:r>
    </w:p>
    <w:p w14:paraId="7EB106FB" w14:textId="77777777" w:rsidR="00325422" w:rsidRPr="00BD0EEA" w:rsidRDefault="00325422" w:rsidP="00E9067F">
      <w:pPr>
        <w:pStyle w:val="ListParagraph"/>
        <w:widowControl/>
        <w:numPr>
          <w:ilvl w:val="0"/>
          <w:numId w:val="1"/>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Contribute to the efficient operation of the business unit by inputting and processing accounting related data to maximize revenues and profits.</w:t>
      </w:r>
    </w:p>
    <w:p w14:paraId="6865CC82" w14:textId="77777777" w:rsidR="00325422" w:rsidRPr="00BD0EEA" w:rsidRDefault="00325422" w:rsidP="00E9067F">
      <w:pPr>
        <w:widowControl/>
        <w:numPr>
          <w:ilvl w:val="0"/>
          <w:numId w:val="1"/>
        </w:numPr>
        <w:autoSpaceDE/>
        <w:autoSpaceDN/>
        <w:spacing w:before="100" w:beforeAutospacing="1" w:after="100" w:afterAutospacing="1"/>
        <w:jc w:val="both"/>
        <w:rPr>
          <w:rFonts w:ascii="Verdana" w:hAnsi="Verdana"/>
          <w:sz w:val="20"/>
          <w:szCs w:val="20"/>
        </w:rPr>
      </w:pPr>
      <w:r w:rsidRPr="00BD0EEA">
        <w:rPr>
          <w:rFonts w:ascii="Verdana" w:hAnsi="Verdana"/>
          <w:sz w:val="20"/>
          <w:szCs w:val="20"/>
        </w:rPr>
        <w:t>Contribute to goal of making Sodexo Live! #1 in Event Hospitality and the #1 Employer of Choice through personal commitment and leading by example.</w:t>
      </w:r>
    </w:p>
    <w:p w14:paraId="246384D9" w14:textId="77777777" w:rsidR="00325422" w:rsidRDefault="00325422" w:rsidP="00E9067F">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8EC48B5" w14:textId="77777777" w:rsidR="00325422" w:rsidRPr="00BD0EEA" w:rsidRDefault="00325422" w:rsidP="00E9067F">
      <w:pPr>
        <w:pStyle w:val="NormalWeb"/>
        <w:jc w:val="both"/>
        <w:rPr>
          <w:rFonts w:ascii="Verdana" w:hAnsi="Verdana"/>
          <w:i/>
          <w:iCs/>
          <w:sz w:val="20"/>
          <w:szCs w:val="20"/>
        </w:rPr>
      </w:pPr>
      <w:r>
        <w:rPr>
          <w:rFonts w:ascii="Verdana" w:hAnsi="Verdana"/>
          <w:i/>
          <w:iCs/>
          <w:sz w:val="20"/>
          <w:szCs w:val="20"/>
        </w:rPr>
        <w:t>Required:</w:t>
      </w:r>
    </w:p>
    <w:p w14:paraId="3BAE135B"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lastRenderedPageBreak/>
        <w:t>High school diploma, some college and/or appropriate combination of education and work experience to support on-the-job effectiveness.</w:t>
      </w:r>
    </w:p>
    <w:p w14:paraId="20296E77"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Six months of previous experience or exposure to accounting principles and procedures.</w:t>
      </w:r>
    </w:p>
    <w:p w14:paraId="707F8DFD"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Ability to work independently, exercising appropriate skills for effective judgment, creative problem solving and taking initiative.</w:t>
      </w:r>
    </w:p>
    <w:p w14:paraId="68771D0B"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Excellent communication skills, with ability to deliver and interpret information across various sources.</w:t>
      </w:r>
    </w:p>
    <w:p w14:paraId="3CA20BD5" w14:textId="77777777" w:rsidR="00325422" w:rsidRPr="00BD0EEA" w:rsidRDefault="00325422" w:rsidP="00E9067F">
      <w:pPr>
        <w:widowControl/>
        <w:numPr>
          <w:ilvl w:val="0"/>
          <w:numId w:val="2"/>
        </w:numPr>
        <w:autoSpaceDE/>
        <w:autoSpaceDN/>
        <w:spacing w:before="100" w:beforeAutospacing="1" w:after="100" w:afterAutospacing="1"/>
        <w:jc w:val="both"/>
        <w:rPr>
          <w:rFonts w:ascii="Verdana" w:hAnsi="Verdana"/>
          <w:sz w:val="20"/>
          <w:szCs w:val="20"/>
        </w:rPr>
      </w:pPr>
      <w:r w:rsidRPr="00BD0EEA">
        <w:rPr>
          <w:rFonts w:ascii="Verdana" w:hAnsi="Verdana"/>
          <w:sz w:val="20"/>
          <w:szCs w:val="20"/>
        </w:rPr>
        <w:t>Exceptional ability to provide a high level of customer service.</w:t>
      </w:r>
    </w:p>
    <w:p w14:paraId="2FACC63E"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Numbers orientation, with ability to accurately compute various mathematical equations.</w:t>
      </w:r>
    </w:p>
    <w:p w14:paraId="123E0687" w14:textId="77777777" w:rsidR="00325422"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Exceptional computer literacy with Microsoft Office Suite software.</w:t>
      </w:r>
    </w:p>
    <w:p w14:paraId="710D462A" w14:textId="77777777" w:rsidR="00325422" w:rsidRPr="001B67CD" w:rsidRDefault="00325422" w:rsidP="00E9067F">
      <w:pPr>
        <w:spacing w:before="100" w:beforeAutospacing="1" w:after="100" w:afterAutospacing="1"/>
        <w:jc w:val="both"/>
        <w:rPr>
          <w:rFonts w:ascii="Verdana" w:hAnsi="Verdana"/>
          <w:i/>
          <w:iCs/>
          <w:sz w:val="20"/>
          <w:szCs w:val="20"/>
        </w:rPr>
      </w:pPr>
      <w:r>
        <w:rPr>
          <w:rFonts w:ascii="Verdana" w:hAnsi="Verdana"/>
          <w:i/>
          <w:iCs/>
          <w:sz w:val="20"/>
          <w:szCs w:val="20"/>
        </w:rPr>
        <w:t>Preferred:</w:t>
      </w:r>
    </w:p>
    <w:p w14:paraId="1942AB45"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College degree in Business, Accounting or a related field of study.</w:t>
      </w:r>
    </w:p>
    <w:p w14:paraId="2DB13FA6"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Proven ability to work effectively with all levels of staff and management; Ability to promote and participate in team environment concepts</w:t>
      </w:r>
      <w:r>
        <w:rPr>
          <w:rFonts w:ascii="Verdana" w:hAnsi="Verdana"/>
          <w:sz w:val="20"/>
          <w:szCs w:val="20"/>
        </w:rPr>
        <w:t>.</w:t>
      </w:r>
    </w:p>
    <w:p w14:paraId="03E38505"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Self-starter who can work independently and on several tasks/projects</w:t>
      </w:r>
      <w:r>
        <w:rPr>
          <w:rFonts w:ascii="Verdana" w:hAnsi="Verdana"/>
          <w:sz w:val="20"/>
          <w:szCs w:val="20"/>
        </w:rPr>
        <w:t xml:space="preserve"> s</w:t>
      </w:r>
      <w:r w:rsidRPr="00BD0EEA">
        <w:rPr>
          <w:rFonts w:ascii="Verdana" w:hAnsi="Verdana"/>
          <w:sz w:val="20"/>
          <w:szCs w:val="20"/>
        </w:rPr>
        <w:t>imultaneously, and who can contribute to functional areas of the business outside of the finance area.</w:t>
      </w:r>
    </w:p>
    <w:p w14:paraId="4A72CFC2"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Ability to communicate effectively both orally and in writing.</w:t>
      </w:r>
    </w:p>
    <w:p w14:paraId="31990F22" w14:textId="77777777" w:rsidR="00325422" w:rsidRPr="00BD0EEA" w:rsidRDefault="00325422" w:rsidP="00E9067F">
      <w:pPr>
        <w:pStyle w:val="ListParagraph"/>
        <w:widowControl/>
        <w:numPr>
          <w:ilvl w:val="0"/>
          <w:numId w:val="2"/>
        </w:numPr>
        <w:autoSpaceDE/>
        <w:autoSpaceDN/>
        <w:spacing w:before="100" w:beforeAutospacing="1" w:after="100" w:afterAutospacing="1"/>
        <w:contextualSpacing/>
        <w:jc w:val="both"/>
        <w:rPr>
          <w:rFonts w:ascii="Verdana" w:hAnsi="Verdana"/>
          <w:sz w:val="20"/>
          <w:szCs w:val="20"/>
        </w:rPr>
      </w:pPr>
      <w:r w:rsidRPr="00BD0EEA">
        <w:rPr>
          <w:rFonts w:ascii="Verdana" w:hAnsi="Verdana"/>
          <w:sz w:val="20"/>
          <w:szCs w:val="20"/>
        </w:rPr>
        <w:t>Initiative in identifying and resolving problems timely and effectively.</w:t>
      </w:r>
    </w:p>
    <w:p w14:paraId="57E65408" w14:textId="77777777" w:rsidR="00325422" w:rsidRPr="00BD0EEA" w:rsidRDefault="00325422" w:rsidP="00E9067F">
      <w:pPr>
        <w:pStyle w:val="NormalWeb"/>
        <w:jc w:val="both"/>
        <w:rPr>
          <w:rFonts w:ascii="Verdana" w:hAnsi="Verdana"/>
          <w:sz w:val="20"/>
          <w:szCs w:val="20"/>
        </w:rPr>
      </w:pPr>
      <w:r w:rsidRPr="00BD0EEA">
        <w:rPr>
          <w:rStyle w:val="Strong"/>
          <w:rFonts w:ascii="Verdana" w:hAnsi="Verdana"/>
          <w:sz w:val="20"/>
          <w:szCs w:val="20"/>
        </w:rPr>
        <w:t>Other Requirements</w:t>
      </w:r>
      <w:r w:rsidRPr="00BD0EEA">
        <w:rPr>
          <w:rFonts w:ascii="Verdana" w:hAnsi="Verdana"/>
          <w:sz w:val="20"/>
          <w:szCs w:val="20"/>
        </w:rPr>
        <w:t>:</w:t>
      </w:r>
    </w:p>
    <w:p w14:paraId="3A329817" w14:textId="77777777" w:rsidR="00325422" w:rsidRPr="00BD0EEA" w:rsidRDefault="00325422" w:rsidP="00E9067F">
      <w:pPr>
        <w:widowControl/>
        <w:numPr>
          <w:ilvl w:val="0"/>
          <w:numId w:val="3"/>
        </w:numPr>
        <w:autoSpaceDE/>
        <w:autoSpaceDN/>
        <w:spacing w:before="100" w:beforeAutospacing="1" w:after="100" w:afterAutospacing="1"/>
        <w:jc w:val="both"/>
        <w:rPr>
          <w:rFonts w:ascii="Verdana" w:hAnsi="Verdana"/>
          <w:sz w:val="20"/>
          <w:szCs w:val="20"/>
        </w:rPr>
      </w:pPr>
      <w:r w:rsidRPr="00BD0EEA">
        <w:rPr>
          <w:rFonts w:ascii="Verdana" w:hAnsi="Verdana"/>
          <w:sz w:val="20"/>
          <w:szCs w:val="20"/>
        </w:rPr>
        <w:t xml:space="preserve">Requires lifting up to 50 pounds on a regular and continuing basis. Must be able to work in extremes of cold and heat. </w:t>
      </w:r>
    </w:p>
    <w:p w14:paraId="42017463" w14:textId="77777777" w:rsidR="00325422" w:rsidRPr="00BD0EEA" w:rsidRDefault="00325422" w:rsidP="00E9067F">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1D65492D" w14:textId="77777777" w:rsidR="003E2467" w:rsidRPr="003E2467" w:rsidRDefault="003E2467" w:rsidP="00E9067F">
      <w:pPr>
        <w:pStyle w:val="NormalWeb"/>
        <w:shd w:val="clear" w:color="auto" w:fill="FFFFFF"/>
        <w:jc w:val="both"/>
        <w:rPr>
          <w:rFonts w:ascii="Verdana" w:hAnsi="Verdana" w:cs="Noto Sans"/>
          <w:sz w:val="20"/>
          <w:szCs w:val="20"/>
          <w:lang w:val="en-CA"/>
        </w:rPr>
      </w:pPr>
      <w:r w:rsidRPr="003E2467">
        <w:rPr>
          <w:rFonts w:ascii="Verdana" w:hAnsi="Verdana" w:cs="Noto Sans"/>
          <w:sz w:val="20"/>
          <w:szCs w:val="20"/>
        </w:rPr>
        <w:t>Thank you for expressing interest in employment with Sodexo Live!, however, only those candidates considered for this position will be contacted.</w:t>
      </w:r>
    </w:p>
    <w:p w14:paraId="51B50030" w14:textId="77777777" w:rsidR="003E2467" w:rsidRPr="003E2467" w:rsidRDefault="003E2467" w:rsidP="00E9067F">
      <w:pPr>
        <w:pStyle w:val="NormalWeb"/>
        <w:shd w:val="clear" w:color="auto" w:fill="FFFFFF"/>
        <w:jc w:val="both"/>
        <w:rPr>
          <w:rFonts w:ascii="Verdana" w:hAnsi="Verdana" w:cs="Noto Sans"/>
          <w:sz w:val="20"/>
          <w:szCs w:val="20"/>
        </w:rPr>
      </w:pPr>
      <w:r w:rsidRPr="003E2467">
        <w:rPr>
          <w:rFonts w:ascii="Verdana" w:hAnsi="Verdana" w:cs="Noto Sans"/>
          <w:i/>
          <w:iCs/>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2063CD18" w:rsidR="006A05CE" w:rsidRDefault="006A05CE" w:rsidP="00E9067F">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EDB2F" w14:textId="77777777" w:rsidR="000A323D" w:rsidRDefault="000A323D" w:rsidP="00834D22">
      <w:pPr>
        <w:spacing w:before="0" w:after="0"/>
      </w:pPr>
      <w:r>
        <w:separator/>
      </w:r>
    </w:p>
  </w:endnote>
  <w:endnote w:type="continuationSeparator" w:id="0">
    <w:p w14:paraId="2B54E9F1" w14:textId="77777777" w:rsidR="000A323D" w:rsidRDefault="000A323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8CF42" w14:textId="77777777" w:rsidR="000A323D" w:rsidRDefault="000A323D" w:rsidP="00834D22">
      <w:pPr>
        <w:spacing w:before="0" w:after="0"/>
      </w:pPr>
      <w:r>
        <w:separator/>
      </w:r>
    </w:p>
  </w:footnote>
  <w:footnote w:type="continuationSeparator" w:id="0">
    <w:p w14:paraId="58056301" w14:textId="77777777" w:rsidR="000A323D" w:rsidRDefault="000A323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1D296E"/>
    <w:multiLevelType w:val="multilevel"/>
    <w:tmpl w:val="1376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2491091">
    <w:abstractNumId w:val="0"/>
  </w:num>
  <w:num w:numId="2" w16cid:durableId="617030216">
    <w:abstractNumId w:val="3"/>
  </w:num>
  <w:num w:numId="3" w16cid:durableId="289285463">
    <w:abstractNumId w:val="2"/>
  </w:num>
  <w:num w:numId="4" w16cid:durableId="1601404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A323D"/>
    <w:rsid w:val="00116E18"/>
    <w:rsid w:val="00325422"/>
    <w:rsid w:val="003E2467"/>
    <w:rsid w:val="004333BD"/>
    <w:rsid w:val="00634A1B"/>
    <w:rsid w:val="006618E3"/>
    <w:rsid w:val="006A05CE"/>
    <w:rsid w:val="00834D22"/>
    <w:rsid w:val="0086033F"/>
    <w:rsid w:val="009A6B1E"/>
    <w:rsid w:val="00B3445D"/>
    <w:rsid w:val="00BE20ED"/>
    <w:rsid w:val="00E17C95"/>
    <w:rsid w:val="00E9067F"/>
    <w:rsid w:val="00F234E7"/>
    <w:rsid w:val="00F429B9"/>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81659">
      <w:bodyDiv w:val="1"/>
      <w:marLeft w:val="0"/>
      <w:marRight w:val="0"/>
      <w:marTop w:val="0"/>
      <w:marBottom w:val="0"/>
      <w:divBdr>
        <w:top w:val="none" w:sz="0" w:space="0" w:color="auto"/>
        <w:left w:val="none" w:sz="0" w:space="0" w:color="auto"/>
        <w:bottom w:val="none" w:sz="0" w:space="0" w:color="auto"/>
        <w:right w:val="none" w:sz="0" w:space="0" w:color="auto"/>
      </w:divBdr>
    </w:div>
    <w:div w:id="914512522">
      <w:bodyDiv w:val="1"/>
      <w:marLeft w:val="0"/>
      <w:marRight w:val="0"/>
      <w:marTop w:val="0"/>
      <w:marBottom w:val="0"/>
      <w:divBdr>
        <w:top w:val="none" w:sz="0" w:space="0" w:color="auto"/>
        <w:left w:val="none" w:sz="0" w:space="0" w:color="auto"/>
        <w:bottom w:val="none" w:sz="0" w:space="0" w:color="auto"/>
        <w:right w:val="none" w:sz="0" w:space="0" w:color="auto"/>
      </w:divBdr>
    </w:div>
    <w:div w:id="1572888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628</Words>
  <Characters>3586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2023-03-14T21:04:00Z</dcterms:created>
  <dcterms:modified xsi:type="dcterms:W3CDTF">2023-08-08T20:00:00Z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