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3B1E35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D044FC" w:rsidRPr="00D044FC">
        <w:rPr>
          <w:rFonts w:ascii="Verdana" w:hAnsi="Verdana"/>
          <w:b/>
          <w:bCs/>
          <w:sz w:val="20"/>
          <w:szCs w:val="20"/>
        </w:rPr>
        <w:t>HR Coordinator - NPO</w:t>
      </w:r>
    </w:p>
    <w:p w14:paraId="3C4520D1" w14:textId="77777777" w:rsidR="009B3EF5" w:rsidRPr="009B3EF5" w:rsidRDefault="009B3EF5" w:rsidP="005C5706">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B3EF5">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308BC7B" w14:textId="77777777" w:rsidR="009B3EF5" w:rsidRPr="009B3EF5" w:rsidRDefault="009B3EF5" w:rsidP="005C5706">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B3EF5">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41338A42" w14:textId="77777777" w:rsidR="009B3EF5" w:rsidRPr="009B3EF5" w:rsidRDefault="009B3EF5" w:rsidP="005C5706">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B3EF5">
        <w:rPr>
          <w:rFonts w:ascii="Verdana" w:eastAsia="Times New Roman" w:hAnsi="Verdana" w:cs="Times New Roman"/>
          <w:sz w:val="20"/>
          <w:szCs w:val="20"/>
          <w:lang w:val="en-US"/>
        </w:rPr>
        <w:t>2022 Forbes Best Employer for Diversity</w:t>
      </w:r>
    </w:p>
    <w:p w14:paraId="714BDC11" w14:textId="77777777" w:rsidR="009B3EF5" w:rsidRPr="009B3EF5" w:rsidRDefault="009B3EF5" w:rsidP="005C5706">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B3EF5">
        <w:rPr>
          <w:rFonts w:ascii="Verdana" w:eastAsia="Times New Roman" w:hAnsi="Verdana" w:cs="Times New Roman"/>
          <w:sz w:val="20"/>
          <w:szCs w:val="20"/>
          <w:lang w:val="en-US"/>
        </w:rPr>
        <w:t>2022 Front Office Sports Best Employers in Sports</w:t>
      </w:r>
    </w:p>
    <w:p w14:paraId="06466D11" w14:textId="77777777" w:rsidR="009B3EF5" w:rsidRPr="009B3EF5" w:rsidRDefault="009B3EF5" w:rsidP="005C5706">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B3EF5">
        <w:rPr>
          <w:rFonts w:ascii="Verdana" w:eastAsia="Times New Roman" w:hAnsi="Verdana" w:cs="Times New Roman"/>
          <w:sz w:val="20"/>
          <w:szCs w:val="20"/>
          <w:lang w:val="en-US"/>
        </w:rPr>
        <w:t>2022 Disability Equality Index (DEI) Perfect Score</w:t>
      </w:r>
    </w:p>
    <w:p w14:paraId="4B12DC23" w14:textId="5A4AB53A" w:rsidR="00325422" w:rsidRPr="00BD0EEA" w:rsidRDefault="00325422" w:rsidP="005C5706">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n experienced</w:t>
      </w:r>
      <w:r w:rsidRPr="00BD0EEA">
        <w:rPr>
          <w:rFonts w:ascii="Verdana" w:hAnsi="Verdana"/>
          <w:sz w:val="20"/>
          <w:szCs w:val="20"/>
        </w:rPr>
        <w:t xml:space="preserve"> </w:t>
      </w:r>
      <w:r w:rsidR="00D044FC" w:rsidRPr="00D044FC">
        <w:rPr>
          <w:rFonts w:ascii="Verdana" w:hAnsi="Verdana"/>
          <w:b/>
          <w:bCs/>
          <w:sz w:val="20"/>
          <w:szCs w:val="20"/>
        </w:rPr>
        <w:t xml:space="preserve">HR Coordinator - NPO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5C5706">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5C5706">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9853878" w14:textId="6F3B28F4" w:rsidR="00D044FC" w:rsidRPr="00D044FC" w:rsidRDefault="00D044FC" w:rsidP="005C5706">
      <w:pPr>
        <w:pStyle w:val="NormalWeb"/>
        <w:jc w:val="both"/>
        <w:rPr>
          <w:rFonts w:ascii="Verdana" w:eastAsia="Arial" w:hAnsi="Verdana" w:cs="Arial"/>
          <w:sz w:val="20"/>
          <w:szCs w:val="20"/>
        </w:rPr>
      </w:pPr>
      <w:r w:rsidRPr="00D044FC">
        <w:rPr>
          <w:rFonts w:ascii="Verdana" w:eastAsia="Arial" w:hAnsi="Verdana" w:cs="Arial"/>
          <w:sz w:val="20"/>
          <w:szCs w:val="20"/>
        </w:rPr>
        <w:t>Non</w:t>
      </w:r>
      <w:r>
        <w:rPr>
          <w:rFonts w:ascii="Verdana" w:eastAsia="Arial" w:hAnsi="Verdana" w:cs="Arial"/>
          <w:sz w:val="20"/>
          <w:szCs w:val="20"/>
        </w:rPr>
        <w:t>-</w:t>
      </w:r>
      <w:r w:rsidRPr="00D044FC">
        <w:rPr>
          <w:rFonts w:ascii="Verdana" w:eastAsia="Arial" w:hAnsi="Verdana" w:cs="Arial"/>
          <w:sz w:val="20"/>
          <w:szCs w:val="20"/>
        </w:rPr>
        <w:t xml:space="preserve">Profit Organizations (NPOs) serve as a valuable resource for supplementing the workforce and filling staffing needs, primarily within </w:t>
      </w:r>
      <w:r>
        <w:rPr>
          <w:rFonts w:ascii="Verdana" w:eastAsia="Arial" w:hAnsi="Verdana" w:cs="Arial"/>
          <w:sz w:val="20"/>
          <w:szCs w:val="20"/>
        </w:rPr>
        <w:t>Sodexo Live!</w:t>
      </w:r>
      <w:r w:rsidRPr="00D044FC">
        <w:rPr>
          <w:rFonts w:ascii="Verdana" w:eastAsia="Arial" w:hAnsi="Verdana" w:cs="Arial"/>
          <w:sz w:val="20"/>
          <w:szCs w:val="20"/>
        </w:rPr>
        <w:t>’s sports-related venues. The HR Coordinator</w:t>
      </w:r>
      <w:r>
        <w:rPr>
          <w:rFonts w:ascii="Verdana" w:eastAsia="Arial" w:hAnsi="Verdana" w:cs="Arial"/>
          <w:sz w:val="20"/>
          <w:szCs w:val="20"/>
        </w:rPr>
        <w:t xml:space="preserve"> </w:t>
      </w:r>
      <w:r w:rsidRPr="00D044FC">
        <w:rPr>
          <w:rFonts w:ascii="Verdana" w:eastAsia="Arial" w:hAnsi="Verdana" w:cs="Arial"/>
          <w:sz w:val="20"/>
          <w:szCs w:val="20"/>
        </w:rPr>
        <w:t>- NPO is responsible for attracting and partnering with local 501c3 Non</w:t>
      </w:r>
      <w:r>
        <w:rPr>
          <w:rFonts w:ascii="Verdana" w:eastAsia="Arial" w:hAnsi="Verdana" w:cs="Arial"/>
          <w:sz w:val="20"/>
          <w:szCs w:val="20"/>
        </w:rPr>
        <w:t>-</w:t>
      </w:r>
      <w:r w:rsidRPr="00D044FC">
        <w:rPr>
          <w:rFonts w:ascii="Verdana" w:eastAsia="Arial" w:hAnsi="Verdana" w:cs="Arial"/>
          <w:sz w:val="20"/>
          <w:szCs w:val="20"/>
        </w:rPr>
        <w:t>Profit Organizations to offer fundraising opportunities in exchange for providing workers to man Quick Serve food and beverage stations during games and events.</w:t>
      </w:r>
    </w:p>
    <w:p w14:paraId="659AA497" w14:textId="06EC838B" w:rsidR="00D044FC" w:rsidRPr="00D044FC" w:rsidRDefault="00D044FC" w:rsidP="005C5706">
      <w:pPr>
        <w:pStyle w:val="NormalWeb"/>
        <w:jc w:val="both"/>
        <w:rPr>
          <w:rFonts w:ascii="Verdana" w:eastAsia="Arial" w:hAnsi="Verdana" w:cs="Arial"/>
          <w:sz w:val="20"/>
          <w:szCs w:val="20"/>
        </w:rPr>
      </w:pPr>
      <w:r w:rsidRPr="00D044FC">
        <w:rPr>
          <w:rFonts w:ascii="Verdana" w:eastAsia="Arial" w:hAnsi="Verdana" w:cs="Arial"/>
          <w:sz w:val="20"/>
          <w:szCs w:val="20"/>
        </w:rPr>
        <w:t>The HR Coordinator</w:t>
      </w:r>
      <w:r>
        <w:rPr>
          <w:rFonts w:ascii="Verdana" w:eastAsia="Arial" w:hAnsi="Verdana" w:cs="Arial"/>
          <w:sz w:val="20"/>
          <w:szCs w:val="20"/>
        </w:rPr>
        <w:t xml:space="preserve"> </w:t>
      </w:r>
      <w:r w:rsidRPr="00D044FC">
        <w:rPr>
          <w:rFonts w:ascii="Verdana" w:eastAsia="Arial" w:hAnsi="Verdana" w:cs="Arial"/>
          <w:sz w:val="20"/>
          <w:szCs w:val="20"/>
        </w:rPr>
        <w:t>- NPO will make themselves highly visible throughout the local community, as they are responsible for employing creative techniques to continually source and recruit new organizations to partner with. Prior to each season, the HR Coordinator- NPO will build a roster of active Non</w:t>
      </w:r>
      <w:r>
        <w:rPr>
          <w:rFonts w:ascii="Verdana" w:eastAsia="Arial" w:hAnsi="Verdana" w:cs="Arial"/>
          <w:sz w:val="20"/>
          <w:szCs w:val="20"/>
        </w:rPr>
        <w:t>-</w:t>
      </w:r>
      <w:r w:rsidRPr="00D044FC">
        <w:rPr>
          <w:rFonts w:ascii="Verdana" w:eastAsia="Arial" w:hAnsi="Verdana" w:cs="Arial"/>
          <w:sz w:val="20"/>
          <w:szCs w:val="20"/>
        </w:rPr>
        <w:t>Profit Organizations. They will work to develop effective and sustainable relationships with group leaders so that these partnerships are retained throughout the season, mutually benefitting both the Company and the group.</w:t>
      </w:r>
    </w:p>
    <w:p w14:paraId="08AE33F4" w14:textId="3869D86D" w:rsidR="00D044FC" w:rsidRPr="00D044FC" w:rsidRDefault="00D044FC" w:rsidP="005C5706">
      <w:pPr>
        <w:pStyle w:val="NormalWeb"/>
        <w:jc w:val="both"/>
        <w:rPr>
          <w:rFonts w:ascii="Verdana" w:eastAsia="Arial" w:hAnsi="Verdana" w:cs="Arial"/>
          <w:sz w:val="20"/>
          <w:szCs w:val="20"/>
        </w:rPr>
      </w:pPr>
      <w:r w:rsidRPr="00D044FC">
        <w:rPr>
          <w:rFonts w:ascii="Verdana" w:eastAsia="Arial" w:hAnsi="Verdana" w:cs="Arial"/>
          <w:sz w:val="20"/>
          <w:szCs w:val="20"/>
        </w:rPr>
        <w:t>Under the direction of the Human Resources Manager, the HR Coordinator</w:t>
      </w:r>
      <w:r>
        <w:rPr>
          <w:rFonts w:ascii="Verdana" w:eastAsia="Arial" w:hAnsi="Verdana" w:cs="Arial"/>
          <w:sz w:val="20"/>
          <w:szCs w:val="20"/>
        </w:rPr>
        <w:t xml:space="preserve"> </w:t>
      </w:r>
      <w:r w:rsidRPr="00D044FC">
        <w:rPr>
          <w:rFonts w:ascii="Verdana" w:eastAsia="Arial" w:hAnsi="Verdana" w:cs="Arial"/>
          <w:sz w:val="20"/>
          <w:szCs w:val="20"/>
        </w:rPr>
        <w:t>-NPO is additionally responsible for the administration and compliance of non</w:t>
      </w:r>
      <w:r>
        <w:rPr>
          <w:rFonts w:ascii="Verdana" w:eastAsia="Arial" w:hAnsi="Verdana" w:cs="Arial"/>
          <w:sz w:val="20"/>
          <w:szCs w:val="20"/>
        </w:rPr>
        <w:t>-</w:t>
      </w:r>
      <w:r w:rsidRPr="00D044FC">
        <w:rPr>
          <w:rFonts w:ascii="Verdana" w:eastAsia="Arial" w:hAnsi="Verdana" w:cs="Arial"/>
          <w:sz w:val="20"/>
          <w:szCs w:val="20"/>
        </w:rPr>
        <w:t>profit group contracts, scheduling, training, payment, communication and all other matters pertaining to these groups.</w:t>
      </w:r>
    </w:p>
    <w:p w14:paraId="62D0A3EA" w14:textId="310A6DE8" w:rsidR="00D044FC" w:rsidRDefault="00D044FC" w:rsidP="005C5706">
      <w:pPr>
        <w:pStyle w:val="NormalWeb"/>
        <w:jc w:val="both"/>
        <w:rPr>
          <w:rFonts w:ascii="Verdana" w:eastAsia="Arial" w:hAnsi="Verdana" w:cs="Arial"/>
          <w:sz w:val="20"/>
          <w:szCs w:val="20"/>
        </w:rPr>
      </w:pPr>
      <w:r w:rsidRPr="00D044FC">
        <w:rPr>
          <w:rFonts w:ascii="Verdana" w:eastAsia="Arial" w:hAnsi="Verdana" w:cs="Arial"/>
          <w:sz w:val="20"/>
          <w:szCs w:val="20"/>
        </w:rPr>
        <w:t>The HR Coordinator</w:t>
      </w:r>
      <w:r>
        <w:rPr>
          <w:rFonts w:ascii="Verdana" w:eastAsia="Arial" w:hAnsi="Verdana" w:cs="Arial"/>
          <w:sz w:val="20"/>
          <w:szCs w:val="20"/>
        </w:rPr>
        <w:t xml:space="preserve"> </w:t>
      </w:r>
      <w:r w:rsidRPr="00D044FC">
        <w:rPr>
          <w:rFonts w:ascii="Verdana" w:eastAsia="Arial" w:hAnsi="Verdana" w:cs="Arial"/>
          <w:sz w:val="20"/>
          <w:szCs w:val="20"/>
        </w:rPr>
        <w:t>- NPO will support the HR function by performing other duties within the department, as assigned by the HR Manager, and they will maintain the highest levels of integrity and confidentiality, as they are exposed to sensitive Company and employee information. The HR Coordinator</w:t>
      </w:r>
      <w:r>
        <w:rPr>
          <w:rFonts w:ascii="Verdana" w:eastAsia="Arial" w:hAnsi="Verdana" w:cs="Arial"/>
          <w:sz w:val="20"/>
          <w:szCs w:val="20"/>
        </w:rPr>
        <w:t xml:space="preserve"> </w:t>
      </w:r>
      <w:r w:rsidRPr="00D044FC">
        <w:rPr>
          <w:rFonts w:ascii="Verdana" w:eastAsia="Arial" w:hAnsi="Verdana" w:cs="Arial"/>
          <w:sz w:val="20"/>
          <w:szCs w:val="20"/>
        </w:rPr>
        <w:t xml:space="preserve">- NPO will act with some independence to ensure fairness and objectivity for all employees while exemplifying and supporting </w:t>
      </w:r>
      <w:r>
        <w:rPr>
          <w:rFonts w:ascii="Verdana" w:eastAsia="Arial" w:hAnsi="Verdana" w:cs="Arial"/>
          <w:sz w:val="20"/>
          <w:szCs w:val="20"/>
        </w:rPr>
        <w:t>Sodexo Live!</w:t>
      </w:r>
      <w:r w:rsidRPr="00D044FC">
        <w:rPr>
          <w:rFonts w:ascii="Verdana" w:eastAsia="Arial" w:hAnsi="Verdana" w:cs="Arial"/>
          <w:sz w:val="20"/>
          <w:szCs w:val="20"/>
        </w:rPr>
        <w:t>’s vision, mission and values.</w:t>
      </w:r>
    </w:p>
    <w:p w14:paraId="6DBB77BF" w14:textId="6FEC99AE" w:rsidR="00325422" w:rsidRPr="00BD0EEA" w:rsidRDefault="00325422" w:rsidP="005C5706">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EBD5FDF" w14:textId="01616D58" w:rsidR="00D044FC" w:rsidRPr="00D044FC" w:rsidRDefault="00D044FC" w:rsidP="005C5706">
      <w:pPr>
        <w:pStyle w:val="NormalWeb"/>
        <w:numPr>
          <w:ilvl w:val="0"/>
          <w:numId w:val="2"/>
        </w:numPr>
        <w:ind w:left="720" w:hanging="360"/>
        <w:jc w:val="both"/>
        <w:rPr>
          <w:rFonts w:ascii="Verdana" w:eastAsiaTheme="minorHAnsi" w:hAnsi="Verdana" w:cstheme="minorBidi"/>
          <w:sz w:val="20"/>
          <w:szCs w:val="20"/>
          <w:lang w:val="en-GB"/>
        </w:rPr>
      </w:pPr>
      <w:r w:rsidRPr="00D044FC">
        <w:rPr>
          <w:rFonts w:ascii="Verdana" w:eastAsiaTheme="minorHAnsi" w:hAnsi="Verdana" w:cstheme="minorBidi"/>
          <w:sz w:val="20"/>
          <w:szCs w:val="20"/>
          <w:lang w:val="en-GB"/>
        </w:rPr>
        <w:lastRenderedPageBreak/>
        <w:t>Oversee the recruitment, induction and administration of Non</w:t>
      </w:r>
      <w:r w:rsidR="00AC4D82">
        <w:rPr>
          <w:rFonts w:ascii="Verdana" w:eastAsiaTheme="minorHAnsi" w:hAnsi="Verdana" w:cstheme="minorBidi"/>
          <w:sz w:val="20"/>
          <w:szCs w:val="20"/>
          <w:lang w:val="en-GB"/>
        </w:rPr>
        <w:t>-</w:t>
      </w:r>
      <w:r w:rsidRPr="00D044FC">
        <w:rPr>
          <w:rFonts w:ascii="Verdana" w:eastAsiaTheme="minorHAnsi" w:hAnsi="Verdana" w:cstheme="minorBidi"/>
          <w:sz w:val="20"/>
          <w:szCs w:val="20"/>
          <w:lang w:val="en-GB"/>
        </w:rPr>
        <w:t>Profit Organization partners.</w:t>
      </w:r>
    </w:p>
    <w:p w14:paraId="59EFBE7F" w14:textId="77777777" w:rsidR="00D044FC" w:rsidRPr="00D044FC" w:rsidRDefault="00D044FC" w:rsidP="005C5706">
      <w:pPr>
        <w:pStyle w:val="NormalWeb"/>
        <w:numPr>
          <w:ilvl w:val="0"/>
          <w:numId w:val="2"/>
        </w:numPr>
        <w:ind w:left="720" w:hanging="360"/>
        <w:jc w:val="both"/>
        <w:rPr>
          <w:rFonts w:ascii="Verdana" w:eastAsiaTheme="minorHAnsi" w:hAnsi="Verdana" w:cstheme="minorBidi"/>
          <w:sz w:val="20"/>
          <w:szCs w:val="20"/>
          <w:lang w:val="en-GB"/>
        </w:rPr>
      </w:pPr>
      <w:r w:rsidRPr="00D044FC">
        <w:rPr>
          <w:rFonts w:ascii="Verdana" w:eastAsiaTheme="minorHAnsi" w:hAnsi="Verdana" w:cstheme="minorBidi"/>
          <w:sz w:val="20"/>
          <w:szCs w:val="20"/>
          <w:lang w:val="en-GB"/>
        </w:rPr>
        <w:t>Facilitate paperwork and associated processes for proper documentation of Non-Profit Organization partnerships.</w:t>
      </w:r>
    </w:p>
    <w:p w14:paraId="14359F60" w14:textId="77777777" w:rsidR="00D044FC" w:rsidRPr="00D044FC" w:rsidRDefault="00D044FC" w:rsidP="005C5706">
      <w:pPr>
        <w:pStyle w:val="NormalWeb"/>
        <w:numPr>
          <w:ilvl w:val="0"/>
          <w:numId w:val="2"/>
        </w:numPr>
        <w:ind w:left="720" w:hanging="360"/>
        <w:jc w:val="both"/>
        <w:rPr>
          <w:rFonts w:ascii="Verdana" w:eastAsiaTheme="minorHAnsi" w:hAnsi="Verdana" w:cstheme="minorBidi"/>
          <w:sz w:val="20"/>
          <w:szCs w:val="20"/>
          <w:lang w:val="en-GB"/>
        </w:rPr>
      </w:pPr>
      <w:r w:rsidRPr="00D044FC">
        <w:rPr>
          <w:rFonts w:ascii="Verdana" w:eastAsiaTheme="minorHAnsi" w:hAnsi="Verdana" w:cstheme="minorBidi"/>
          <w:sz w:val="20"/>
          <w:szCs w:val="20"/>
          <w:lang w:val="en-GB"/>
        </w:rPr>
        <w:t>Support, leverage and expand the effectiveness and capabilities of unit-level workforce through focus on positive employee experiences, fostering teamwork, building strong team relationships and sharing information to build team awareness.</w:t>
      </w:r>
    </w:p>
    <w:p w14:paraId="682FF419" w14:textId="77777777" w:rsidR="00D044FC" w:rsidRPr="00D044FC" w:rsidRDefault="00D044FC" w:rsidP="005C5706">
      <w:pPr>
        <w:pStyle w:val="NormalWeb"/>
        <w:numPr>
          <w:ilvl w:val="0"/>
          <w:numId w:val="2"/>
        </w:numPr>
        <w:ind w:left="720" w:hanging="360"/>
        <w:jc w:val="both"/>
        <w:rPr>
          <w:rFonts w:ascii="Verdana" w:eastAsiaTheme="minorHAnsi" w:hAnsi="Verdana" w:cstheme="minorBidi"/>
          <w:sz w:val="20"/>
          <w:szCs w:val="20"/>
          <w:lang w:val="en-GB"/>
        </w:rPr>
      </w:pPr>
      <w:r w:rsidRPr="00D044FC">
        <w:rPr>
          <w:rFonts w:ascii="Verdana" w:eastAsiaTheme="minorHAnsi" w:hAnsi="Verdana" w:cstheme="minorBidi"/>
          <w:sz w:val="20"/>
          <w:szCs w:val="20"/>
          <w:lang w:val="en-GB"/>
        </w:rPr>
        <w:t>Participate in special projects related to the development and implementation of district, regional and organizational HR business strategies.</w:t>
      </w:r>
    </w:p>
    <w:p w14:paraId="2B355182" w14:textId="12E218CA" w:rsidR="00D044FC" w:rsidRPr="00D044FC" w:rsidRDefault="00D044FC" w:rsidP="005C5706">
      <w:pPr>
        <w:pStyle w:val="NormalWeb"/>
        <w:numPr>
          <w:ilvl w:val="0"/>
          <w:numId w:val="2"/>
        </w:numPr>
        <w:ind w:left="720" w:hanging="360"/>
        <w:jc w:val="both"/>
        <w:rPr>
          <w:rFonts w:ascii="Verdana" w:eastAsiaTheme="minorHAnsi" w:hAnsi="Verdana" w:cstheme="minorBidi"/>
          <w:sz w:val="20"/>
          <w:szCs w:val="20"/>
          <w:lang w:val="en-GB"/>
        </w:rPr>
      </w:pPr>
      <w:r w:rsidRPr="00D044FC">
        <w:rPr>
          <w:rFonts w:ascii="Verdana" w:eastAsiaTheme="minorHAnsi" w:hAnsi="Verdana" w:cstheme="minorBidi"/>
          <w:sz w:val="20"/>
          <w:szCs w:val="20"/>
          <w:lang w:val="en-GB"/>
        </w:rPr>
        <w:t xml:space="preserve">Contribute to the goal of making </w:t>
      </w:r>
      <w:r>
        <w:rPr>
          <w:rFonts w:ascii="Verdana" w:eastAsiaTheme="minorHAnsi" w:hAnsi="Verdana" w:cstheme="minorBidi"/>
          <w:sz w:val="20"/>
          <w:szCs w:val="20"/>
          <w:lang w:val="en-GB"/>
        </w:rPr>
        <w:t>Sodexo Live!</w:t>
      </w:r>
      <w:r w:rsidRPr="00D044FC">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6F7B9AEF" w:rsidR="00325422" w:rsidRDefault="00325422" w:rsidP="005C5706">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67B6A45" w14:textId="0C11FB75"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Bachelor</w:t>
      </w:r>
      <w:r>
        <w:rPr>
          <w:rFonts w:ascii="Verdana" w:hAnsi="Verdana"/>
          <w:sz w:val="20"/>
          <w:szCs w:val="20"/>
        </w:rPr>
        <w:t>’</w:t>
      </w:r>
      <w:r w:rsidRPr="00D044FC">
        <w:rPr>
          <w:rFonts w:ascii="Verdana" w:hAnsi="Verdana"/>
          <w:sz w:val="20"/>
          <w:szCs w:val="20"/>
        </w:rPr>
        <w:t>s degree in Human Resources Management or a related field of study and/or appropriate combination of education and experience to ensure on-the-job success.</w:t>
      </w:r>
    </w:p>
    <w:p w14:paraId="57A8BCB8"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PHR certification, or willingness to work toward certification.</w:t>
      </w:r>
    </w:p>
    <w:p w14:paraId="7F5CCF02"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1-2 years of previous work experience in an HR role, with some knowledge of principles and practices of human resources administration and emphasis on recruitment.</w:t>
      </w:r>
    </w:p>
    <w:p w14:paraId="267E7CB5"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Previous work experience in a fast-paced, complex food and beverage service environment.</w:t>
      </w:r>
    </w:p>
    <w:p w14:paraId="5D8304B1"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Polished and professional image.</w:t>
      </w:r>
    </w:p>
    <w:p w14:paraId="0657EB72"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Ability to multi-task and prioritize and work successfully both independently and as part of a team.</w:t>
      </w:r>
    </w:p>
    <w:p w14:paraId="75F03287" w14:textId="28E85D45"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Excellent customer service skills</w:t>
      </w:r>
      <w:r>
        <w:rPr>
          <w:rFonts w:ascii="Verdana" w:hAnsi="Verdana"/>
          <w:sz w:val="20"/>
          <w:szCs w:val="20"/>
        </w:rPr>
        <w:t>.</w:t>
      </w:r>
    </w:p>
    <w:p w14:paraId="1ACF5523"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Exceptional ability to communicate effectively in both verbal and written formats.</w:t>
      </w:r>
    </w:p>
    <w:p w14:paraId="1F01EF5E"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Keen ability to connect easily with others and create positive positioning within a particular context or subject matter.</w:t>
      </w:r>
    </w:p>
    <w:p w14:paraId="28489FD9"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Technologically savvy, with high proficiency in all Microsoft Office and HRIS programs.</w:t>
      </w:r>
    </w:p>
    <w:p w14:paraId="0529123D" w14:textId="77777777" w:rsidR="00D044FC" w:rsidRPr="00D044FC" w:rsidRDefault="00D044FC" w:rsidP="005C5706">
      <w:pPr>
        <w:pStyle w:val="NormalWeb"/>
        <w:numPr>
          <w:ilvl w:val="0"/>
          <w:numId w:val="3"/>
        </w:numPr>
        <w:ind w:left="720" w:hanging="360"/>
        <w:jc w:val="both"/>
        <w:rPr>
          <w:rFonts w:ascii="Verdana" w:hAnsi="Verdana"/>
          <w:sz w:val="20"/>
          <w:szCs w:val="20"/>
        </w:rPr>
      </w:pPr>
      <w:r w:rsidRPr="00D044FC">
        <w:rPr>
          <w:rFonts w:ascii="Verdana" w:hAnsi="Verdana"/>
          <w:sz w:val="20"/>
          <w:szCs w:val="20"/>
        </w:rPr>
        <w:t>Demonstrated success in interfacing with a variety of organizational functions and divisions to accomplish tasks.</w:t>
      </w:r>
    </w:p>
    <w:p w14:paraId="5DCD9343" w14:textId="6F6720B4" w:rsidR="00200312" w:rsidRPr="00BD0EEA" w:rsidRDefault="00200312" w:rsidP="005C5706">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5C5706">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5C5706">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44D17EE" w14:textId="77777777" w:rsidR="00D33C41" w:rsidRPr="0057255B" w:rsidRDefault="00D33C41" w:rsidP="005C5706">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0C9BC8FA" w14:textId="77777777" w:rsidR="00D33C41" w:rsidRPr="0057255B" w:rsidRDefault="00D33C41" w:rsidP="005C5706">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1556694" w:rsidR="006A05CE" w:rsidRDefault="006A05CE" w:rsidP="00D33C41">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16F7" w14:textId="77777777" w:rsidR="0049089F" w:rsidRDefault="0049089F" w:rsidP="00834D22">
      <w:pPr>
        <w:spacing w:before="0" w:after="0"/>
      </w:pPr>
      <w:r>
        <w:separator/>
      </w:r>
    </w:p>
  </w:endnote>
  <w:endnote w:type="continuationSeparator" w:id="0">
    <w:p w14:paraId="2CDB3D84" w14:textId="77777777" w:rsidR="0049089F" w:rsidRDefault="0049089F"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B652" w14:textId="77777777" w:rsidR="0049089F" w:rsidRDefault="0049089F" w:rsidP="00834D22">
      <w:pPr>
        <w:spacing w:before="0" w:after="0"/>
      </w:pPr>
      <w:r>
        <w:separator/>
      </w:r>
    </w:p>
  </w:footnote>
  <w:footnote w:type="continuationSeparator" w:id="0">
    <w:p w14:paraId="574A5128" w14:textId="77777777" w:rsidR="0049089F" w:rsidRDefault="0049089F"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DCD"/>
    <w:multiLevelType w:val="hybridMultilevel"/>
    <w:tmpl w:val="6344C2DE"/>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8725CE"/>
    <w:multiLevelType w:val="hybridMultilevel"/>
    <w:tmpl w:val="F0D0F35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180EC1"/>
    <w:multiLevelType w:val="multilevel"/>
    <w:tmpl w:val="7014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133303">
    <w:abstractNumId w:val="3"/>
  </w:num>
  <w:num w:numId="2" w16cid:durableId="1534465543">
    <w:abstractNumId w:val="0"/>
  </w:num>
  <w:num w:numId="3" w16cid:durableId="123744332">
    <w:abstractNumId w:val="1"/>
  </w:num>
  <w:num w:numId="4" w16cid:durableId="177493527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200312"/>
    <w:rsid w:val="00325422"/>
    <w:rsid w:val="003803FC"/>
    <w:rsid w:val="00394961"/>
    <w:rsid w:val="00395542"/>
    <w:rsid w:val="004844A7"/>
    <w:rsid w:val="0049089F"/>
    <w:rsid w:val="00501D20"/>
    <w:rsid w:val="00526238"/>
    <w:rsid w:val="00576B42"/>
    <w:rsid w:val="005B6F74"/>
    <w:rsid w:val="005C5706"/>
    <w:rsid w:val="00634A1B"/>
    <w:rsid w:val="00637114"/>
    <w:rsid w:val="006652D3"/>
    <w:rsid w:val="006A05CE"/>
    <w:rsid w:val="006C0B57"/>
    <w:rsid w:val="0070054D"/>
    <w:rsid w:val="00705B16"/>
    <w:rsid w:val="00717DA9"/>
    <w:rsid w:val="007358C5"/>
    <w:rsid w:val="007B691D"/>
    <w:rsid w:val="00834D22"/>
    <w:rsid w:val="0086033F"/>
    <w:rsid w:val="0086409B"/>
    <w:rsid w:val="00872254"/>
    <w:rsid w:val="00943E08"/>
    <w:rsid w:val="0098223C"/>
    <w:rsid w:val="009B3EF5"/>
    <w:rsid w:val="009E3A34"/>
    <w:rsid w:val="00A215EC"/>
    <w:rsid w:val="00A36CA7"/>
    <w:rsid w:val="00AA783E"/>
    <w:rsid w:val="00AC4D82"/>
    <w:rsid w:val="00B3445D"/>
    <w:rsid w:val="00B45944"/>
    <w:rsid w:val="00BE1B7F"/>
    <w:rsid w:val="00BE20ED"/>
    <w:rsid w:val="00D044FC"/>
    <w:rsid w:val="00D16FD5"/>
    <w:rsid w:val="00D33C41"/>
    <w:rsid w:val="00DF4667"/>
    <w:rsid w:val="00DF5B59"/>
    <w:rsid w:val="00E11E22"/>
    <w:rsid w:val="00E17C95"/>
    <w:rsid w:val="00E321C1"/>
    <w:rsid w:val="00ED1A1A"/>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359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2023-03-14T21:56:00Z</dcterms:created>
  <dcterms:modified xsi:type="dcterms:W3CDTF">2023-08-08T21:06:00Z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