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3091D6BD"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410C88" w:rsidRPr="00410C88">
        <w:rPr>
          <w:rFonts w:ascii="Verdana" w:hAnsi="Verdana"/>
          <w:b/>
          <w:bCs/>
          <w:sz w:val="20"/>
          <w:szCs w:val="20"/>
        </w:rPr>
        <w:t>HR Coordinator - Training</w:t>
      </w:r>
    </w:p>
    <w:p w14:paraId="52EE71CB" w14:textId="77777777" w:rsidR="001B137D" w:rsidRPr="001B137D" w:rsidRDefault="001B137D" w:rsidP="00617FD0">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1B137D">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20905D9A" w14:textId="77777777" w:rsidR="001B137D" w:rsidRPr="001B137D" w:rsidRDefault="001B137D" w:rsidP="00617FD0">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1B137D">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5D63A327" w14:textId="77777777" w:rsidR="001B137D" w:rsidRPr="001B137D" w:rsidRDefault="001B137D" w:rsidP="00617FD0">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1B137D">
        <w:rPr>
          <w:rFonts w:ascii="Verdana" w:eastAsia="Times New Roman" w:hAnsi="Verdana" w:cs="Times New Roman"/>
          <w:sz w:val="20"/>
          <w:szCs w:val="20"/>
          <w:lang w:val="en-US"/>
        </w:rPr>
        <w:t>2022 Forbes Best Employer for Diversity</w:t>
      </w:r>
    </w:p>
    <w:p w14:paraId="5276F093" w14:textId="77777777" w:rsidR="001B137D" w:rsidRPr="001B137D" w:rsidRDefault="001B137D" w:rsidP="00617FD0">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1B137D">
        <w:rPr>
          <w:rFonts w:ascii="Verdana" w:eastAsia="Times New Roman" w:hAnsi="Verdana" w:cs="Times New Roman"/>
          <w:sz w:val="20"/>
          <w:szCs w:val="20"/>
          <w:lang w:val="en-US"/>
        </w:rPr>
        <w:t>2022 Front Office Sports Best Employers in Sports</w:t>
      </w:r>
    </w:p>
    <w:p w14:paraId="37F81656" w14:textId="77777777" w:rsidR="001B137D" w:rsidRPr="001B137D" w:rsidRDefault="001B137D" w:rsidP="00617FD0">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1B137D">
        <w:rPr>
          <w:rFonts w:ascii="Verdana" w:eastAsia="Times New Roman" w:hAnsi="Verdana" w:cs="Times New Roman"/>
          <w:sz w:val="20"/>
          <w:szCs w:val="20"/>
          <w:lang w:val="en-US"/>
        </w:rPr>
        <w:t>2022 Disability Equality Index (DEI) Perfect Score</w:t>
      </w:r>
    </w:p>
    <w:p w14:paraId="4B12DC23" w14:textId="2B3D3448" w:rsidR="00325422" w:rsidRPr="00BD0EEA" w:rsidRDefault="00325422" w:rsidP="00617FD0">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 a</w:t>
      </w:r>
      <w:r w:rsidR="00394961">
        <w:rPr>
          <w:rFonts w:ascii="Verdana" w:hAnsi="Verdana"/>
          <w:sz w:val="20"/>
          <w:szCs w:val="20"/>
        </w:rPr>
        <w:t>n experienced</w:t>
      </w:r>
      <w:r w:rsidRPr="00BD0EEA">
        <w:rPr>
          <w:rFonts w:ascii="Verdana" w:hAnsi="Verdana"/>
          <w:sz w:val="20"/>
          <w:szCs w:val="20"/>
        </w:rPr>
        <w:t xml:space="preserve"> </w:t>
      </w:r>
      <w:r w:rsidR="00410C88" w:rsidRPr="00410C88">
        <w:rPr>
          <w:rFonts w:ascii="Verdana" w:hAnsi="Verdana"/>
          <w:b/>
          <w:bCs/>
          <w:sz w:val="20"/>
          <w:szCs w:val="20"/>
        </w:rPr>
        <w:t xml:space="preserve">HR Coordinator - Training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617FD0">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617FD0">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46391D80" w14:textId="25E3AC8F" w:rsidR="00410C88" w:rsidRPr="00410C88" w:rsidRDefault="00410C88" w:rsidP="00617FD0">
      <w:pPr>
        <w:pStyle w:val="NormalWeb"/>
        <w:jc w:val="both"/>
        <w:rPr>
          <w:rFonts w:ascii="Verdana" w:eastAsia="Arial" w:hAnsi="Verdana" w:cs="Arial"/>
          <w:sz w:val="20"/>
          <w:szCs w:val="20"/>
        </w:rPr>
      </w:pPr>
      <w:r w:rsidRPr="00410C88">
        <w:rPr>
          <w:rFonts w:ascii="Verdana" w:eastAsia="Arial" w:hAnsi="Verdana" w:cs="Arial"/>
          <w:sz w:val="20"/>
          <w:szCs w:val="20"/>
        </w:rPr>
        <w:t>The HR Coordinator</w:t>
      </w:r>
      <w:r>
        <w:rPr>
          <w:rFonts w:ascii="Verdana" w:eastAsia="Arial" w:hAnsi="Verdana" w:cs="Arial"/>
          <w:sz w:val="20"/>
          <w:szCs w:val="20"/>
        </w:rPr>
        <w:t xml:space="preserve"> </w:t>
      </w:r>
      <w:r w:rsidRPr="00410C88">
        <w:rPr>
          <w:rFonts w:ascii="Verdana" w:eastAsia="Arial" w:hAnsi="Verdana" w:cs="Arial"/>
          <w:sz w:val="20"/>
          <w:szCs w:val="20"/>
        </w:rPr>
        <w:t>- Training is responsible for ensuring that the training needs of the unit are met in order to create a consistently high level of guest service and employee engagement. The individual in this role will work closely with the onsite management team and will create, facilitate and deliver a wide range of training programs designed to enhance employee performance at each level.</w:t>
      </w:r>
    </w:p>
    <w:p w14:paraId="25789BF0" w14:textId="77777777" w:rsidR="00410C88" w:rsidRPr="00410C88" w:rsidRDefault="00410C88" w:rsidP="00617FD0">
      <w:pPr>
        <w:pStyle w:val="NormalWeb"/>
        <w:jc w:val="both"/>
        <w:rPr>
          <w:rFonts w:ascii="Verdana" w:eastAsia="Arial" w:hAnsi="Verdana" w:cs="Arial"/>
          <w:sz w:val="20"/>
          <w:szCs w:val="20"/>
        </w:rPr>
      </w:pPr>
      <w:r w:rsidRPr="00410C88">
        <w:rPr>
          <w:rFonts w:ascii="Verdana" w:eastAsia="Arial" w:hAnsi="Verdana" w:cs="Arial"/>
          <w:sz w:val="20"/>
          <w:szCs w:val="20"/>
        </w:rPr>
        <w:t>This position typically exists in larger, high profile and high volume unit within a first tier market. The individual in this role is responsible for ensuring that the very best talent is nurtured throughout the organization.</w:t>
      </w:r>
    </w:p>
    <w:p w14:paraId="2E6B22DF" w14:textId="094138C6" w:rsidR="00410C88" w:rsidRDefault="00410C88" w:rsidP="00617FD0">
      <w:pPr>
        <w:pStyle w:val="NormalWeb"/>
        <w:jc w:val="both"/>
        <w:rPr>
          <w:rFonts w:ascii="Verdana" w:eastAsia="Arial" w:hAnsi="Verdana" w:cs="Arial"/>
          <w:sz w:val="20"/>
          <w:szCs w:val="20"/>
        </w:rPr>
      </w:pPr>
      <w:r w:rsidRPr="00410C88">
        <w:rPr>
          <w:rFonts w:ascii="Verdana" w:eastAsia="Arial" w:hAnsi="Verdana" w:cs="Arial"/>
          <w:sz w:val="20"/>
          <w:szCs w:val="20"/>
        </w:rPr>
        <w:t>The HR Coordinator</w:t>
      </w:r>
      <w:r>
        <w:rPr>
          <w:rFonts w:ascii="Verdana" w:eastAsia="Arial" w:hAnsi="Verdana" w:cs="Arial"/>
          <w:sz w:val="20"/>
          <w:szCs w:val="20"/>
        </w:rPr>
        <w:t xml:space="preserve"> </w:t>
      </w:r>
      <w:r w:rsidRPr="00410C88">
        <w:rPr>
          <w:rFonts w:ascii="Verdana" w:eastAsia="Arial" w:hAnsi="Verdana" w:cs="Arial"/>
          <w:sz w:val="20"/>
          <w:szCs w:val="20"/>
        </w:rPr>
        <w:t>- Training will work as a business partner to operations managers to develop and execute training priorities for each department. The HR Coordinator</w:t>
      </w:r>
      <w:r>
        <w:rPr>
          <w:rFonts w:ascii="Verdana" w:eastAsia="Arial" w:hAnsi="Verdana" w:cs="Arial"/>
          <w:sz w:val="20"/>
          <w:szCs w:val="20"/>
        </w:rPr>
        <w:t xml:space="preserve"> </w:t>
      </w:r>
      <w:r w:rsidRPr="00410C88">
        <w:rPr>
          <w:rFonts w:ascii="Verdana" w:eastAsia="Arial" w:hAnsi="Verdana" w:cs="Arial"/>
          <w:sz w:val="20"/>
          <w:szCs w:val="20"/>
        </w:rPr>
        <w:t>- Training will support the unit’s HR function by performing other duties within the department, as assigned by the HR Manager, and they will maintain the highest levels of integrity and confidentiality, as they are exposed to sensitive Company and employee information. The HR Coordinator</w:t>
      </w:r>
      <w:r>
        <w:rPr>
          <w:rFonts w:ascii="Verdana" w:eastAsia="Arial" w:hAnsi="Verdana" w:cs="Arial"/>
          <w:sz w:val="20"/>
          <w:szCs w:val="20"/>
        </w:rPr>
        <w:t xml:space="preserve"> </w:t>
      </w:r>
      <w:r w:rsidRPr="00410C88">
        <w:rPr>
          <w:rFonts w:ascii="Verdana" w:eastAsia="Arial" w:hAnsi="Verdana" w:cs="Arial"/>
          <w:sz w:val="20"/>
          <w:szCs w:val="20"/>
        </w:rPr>
        <w:t xml:space="preserve">- Training will act with some independence to ensure fairness and objectivity for all employees while exemplifying and supporting </w:t>
      </w:r>
      <w:r>
        <w:rPr>
          <w:rFonts w:ascii="Verdana" w:eastAsia="Arial" w:hAnsi="Verdana" w:cs="Arial"/>
          <w:sz w:val="20"/>
          <w:szCs w:val="20"/>
        </w:rPr>
        <w:t>Sodexo Live!</w:t>
      </w:r>
      <w:r w:rsidRPr="00410C88">
        <w:rPr>
          <w:rFonts w:ascii="Verdana" w:eastAsia="Arial" w:hAnsi="Verdana" w:cs="Arial"/>
          <w:sz w:val="20"/>
          <w:szCs w:val="20"/>
        </w:rPr>
        <w:t>’s vision, mission and values.</w:t>
      </w:r>
    </w:p>
    <w:p w14:paraId="6DBB77BF" w14:textId="6EB8463A" w:rsidR="00325422" w:rsidRPr="00BD0EEA" w:rsidRDefault="00325422" w:rsidP="00617FD0">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1879387D" w14:textId="77777777" w:rsidR="00410C88" w:rsidRPr="00410C88" w:rsidRDefault="00410C88" w:rsidP="00617FD0">
      <w:pPr>
        <w:pStyle w:val="NormalWeb"/>
        <w:numPr>
          <w:ilvl w:val="0"/>
          <w:numId w:val="2"/>
        </w:numPr>
        <w:ind w:left="720" w:hanging="360"/>
        <w:jc w:val="both"/>
        <w:rPr>
          <w:rFonts w:ascii="Verdana" w:eastAsiaTheme="minorHAnsi" w:hAnsi="Verdana" w:cstheme="minorBidi"/>
          <w:sz w:val="20"/>
          <w:szCs w:val="20"/>
          <w:lang w:val="en-GB"/>
        </w:rPr>
      </w:pPr>
      <w:r w:rsidRPr="00410C88">
        <w:rPr>
          <w:rFonts w:ascii="Verdana" w:eastAsiaTheme="minorHAnsi" w:hAnsi="Verdana" w:cstheme="minorBidi"/>
          <w:sz w:val="20"/>
          <w:szCs w:val="20"/>
          <w:lang w:val="en-GB"/>
        </w:rPr>
        <w:t>Act as key point of contact for and organizer of the unit’s training processes and activities.</w:t>
      </w:r>
    </w:p>
    <w:p w14:paraId="1EA9362C" w14:textId="77777777" w:rsidR="00410C88" w:rsidRPr="00410C88" w:rsidRDefault="00410C88" w:rsidP="00617FD0">
      <w:pPr>
        <w:pStyle w:val="NormalWeb"/>
        <w:numPr>
          <w:ilvl w:val="0"/>
          <w:numId w:val="2"/>
        </w:numPr>
        <w:ind w:left="720" w:hanging="360"/>
        <w:jc w:val="both"/>
        <w:rPr>
          <w:rFonts w:ascii="Verdana" w:eastAsiaTheme="minorHAnsi" w:hAnsi="Verdana" w:cstheme="minorBidi"/>
          <w:sz w:val="20"/>
          <w:szCs w:val="20"/>
          <w:lang w:val="en-GB"/>
        </w:rPr>
      </w:pPr>
      <w:r w:rsidRPr="00410C88">
        <w:rPr>
          <w:rFonts w:ascii="Verdana" w:eastAsiaTheme="minorHAnsi" w:hAnsi="Verdana" w:cstheme="minorBidi"/>
          <w:sz w:val="20"/>
          <w:szCs w:val="20"/>
          <w:lang w:val="en-GB"/>
        </w:rPr>
        <w:t>Support, leverage and expand the effectiveness and capabilities of unit-level workforce through focus on positive employee experiences, fostering teamwork, building strong team relationships and sharing information to build team awareness.</w:t>
      </w:r>
    </w:p>
    <w:p w14:paraId="1A3B0BAD" w14:textId="77777777" w:rsidR="00410C88" w:rsidRPr="00410C88" w:rsidRDefault="00410C88" w:rsidP="00617FD0">
      <w:pPr>
        <w:pStyle w:val="NormalWeb"/>
        <w:numPr>
          <w:ilvl w:val="0"/>
          <w:numId w:val="2"/>
        </w:numPr>
        <w:ind w:left="720" w:hanging="360"/>
        <w:jc w:val="both"/>
        <w:rPr>
          <w:rFonts w:ascii="Verdana" w:eastAsiaTheme="minorHAnsi" w:hAnsi="Verdana" w:cstheme="minorBidi"/>
          <w:sz w:val="20"/>
          <w:szCs w:val="20"/>
          <w:lang w:val="en-GB"/>
        </w:rPr>
      </w:pPr>
      <w:r w:rsidRPr="00410C88">
        <w:rPr>
          <w:rFonts w:ascii="Verdana" w:eastAsiaTheme="minorHAnsi" w:hAnsi="Verdana" w:cstheme="minorBidi"/>
          <w:sz w:val="20"/>
          <w:szCs w:val="20"/>
          <w:lang w:val="en-GB"/>
        </w:rPr>
        <w:t>Participate in special projects related to the development and implementation of district, regional and organizational HR business strategies.</w:t>
      </w:r>
    </w:p>
    <w:p w14:paraId="1B41A376" w14:textId="786F6832" w:rsidR="00410C88" w:rsidRPr="00410C88" w:rsidRDefault="00410C88" w:rsidP="00617FD0">
      <w:pPr>
        <w:pStyle w:val="NormalWeb"/>
        <w:numPr>
          <w:ilvl w:val="0"/>
          <w:numId w:val="2"/>
        </w:numPr>
        <w:ind w:left="720" w:hanging="360"/>
        <w:jc w:val="both"/>
        <w:rPr>
          <w:rFonts w:ascii="Verdana" w:eastAsiaTheme="minorHAnsi" w:hAnsi="Verdana" w:cstheme="minorBidi"/>
          <w:sz w:val="20"/>
          <w:szCs w:val="20"/>
          <w:lang w:val="en-GB"/>
        </w:rPr>
      </w:pPr>
      <w:r w:rsidRPr="00410C88">
        <w:rPr>
          <w:rFonts w:ascii="Verdana" w:eastAsiaTheme="minorHAnsi" w:hAnsi="Verdana" w:cstheme="minorBidi"/>
          <w:sz w:val="20"/>
          <w:szCs w:val="20"/>
          <w:lang w:val="en-GB"/>
        </w:rPr>
        <w:lastRenderedPageBreak/>
        <w:t xml:space="preserve">Contribute to the goal of making </w:t>
      </w:r>
      <w:r>
        <w:rPr>
          <w:rFonts w:ascii="Verdana" w:eastAsiaTheme="minorHAnsi" w:hAnsi="Verdana" w:cstheme="minorBidi"/>
          <w:sz w:val="20"/>
          <w:szCs w:val="20"/>
          <w:lang w:val="en-GB"/>
        </w:rPr>
        <w:t>Sodexo Live!</w:t>
      </w:r>
      <w:r w:rsidRPr="00410C88">
        <w:rPr>
          <w:rFonts w:ascii="Verdana" w:eastAsiaTheme="minorHAnsi" w:hAnsi="Verdana" w:cstheme="minorBidi"/>
          <w:sz w:val="20"/>
          <w:szCs w:val="20"/>
          <w:lang w:val="en-GB"/>
        </w:rPr>
        <w:t xml:space="preserve"> #1 in Event Hospitality and the #1 Employer of Choice through personal commitment and leading by example.</w:t>
      </w:r>
    </w:p>
    <w:p w14:paraId="246384D9" w14:textId="6F7B9AEF" w:rsidR="00325422" w:rsidRDefault="00325422" w:rsidP="00617FD0">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1742265A" w14:textId="77777777" w:rsidR="00410C88" w:rsidRPr="00410C88" w:rsidRDefault="00410C88" w:rsidP="00617FD0">
      <w:pPr>
        <w:pStyle w:val="NormalWeb"/>
        <w:numPr>
          <w:ilvl w:val="0"/>
          <w:numId w:val="3"/>
        </w:numPr>
        <w:ind w:left="720" w:hanging="360"/>
        <w:jc w:val="both"/>
        <w:rPr>
          <w:rFonts w:ascii="Verdana" w:hAnsi="Verdana"/>
          <w:sz w:val="20"/>
          <w:szCs w:val="20"/>
        </w:rPr>
      </w:pPr>
      <w:r w:rsidRPr="00410C88">
        <w:rPr>
          <w:rFonts w:ascii="Verdana" w:hAnsi="Verdana"/>
          <w:sz w:val="20"/>
          <w:szCs w:val="20"/>
        </w:rPr>
        <w:t>1-2 years of previous work experience in a similar role, preferably within a food service environment.</w:t>
      </w:r>
    </w:p>
    <w:p w14:paraId="5FC5FE9E" w14:textId="6B7CE476" w:rsidR="00410C88" w:rsidRPr="00410C88" w:rsidRDefault="00410C88" w:rsidP="00617FD0">
      <w:pPr>
        <w:pStyle w:val="NormalWeb"/>
        <w:numPr>
          <w:ilvl w:val="0"/>
          <w:numId w:val="3"/>
        </w:numPr>
        <w:ind w:left="720" w:hanging="360"/>
        <w:jc w:val="both"/>
        <w:rPr>
          <w:rFonts w:ascii="Verdana" w:hAnsi="Verdana"/>
          <w:sz w:val="20"/>
          <w:szCs w:val="20"/>
        </w:rPr>
      </w:pPr>
      <w:r w:rsidRPr="00410C88">
        <w:rPr>
          <w:rFonts w:ascii="Verdana" w:hAnsi="Verdana"/>
          <w:sz w:val="20"/>
          <w:szCs w:val="20"/>
        </w:rPr>
        <w:t>Bachelor</w:t>
      </w:r>
      <w:r>
        <w:rPr>
          <w:rFonts w:ascii="Verdana" w:hAnsi="Verdana"/>
          <w:sz w:val="20"/>
          <w:szCs w:val="20"/>
        </w:rPr>
        <w:t>’</w:t>
      </w:r>
      <w:r w:rsidRPr="00410C88">
        <w:rPr>
          <w:rFonts w:ascii="Verdana" w:hAnsi="Verdana"/>
          <w:sz w:val="20"/>
          <w:szCs w:val="20"/>
        </w:rPr>
        <w:t>s degree in Human Resources Management or a related field of study and/or appropriate combination of education and experience to ensure on-the-job success.</w:t>
      </w:r>
    </w:p>
    <w:p w14:paraId="49C5EEE1" w14:textId="77777777" w:rsidR="00410C88" w:rsidRPr="00410C88" w:rsidRDefault="00410C88" w:rsidP="00617FD0">
      <w:pPr>
        <w:pStyle w:val="NormalWeb"/>
        <w:numPr>
          <w:ilvl w:val="0"/>
          <w:numId w:val="3"/>
        </w:numPr>
        <w:ind w:left="720" w:hanging="360"/>
        <w:jc w:val="both"/>
        <w:rPr>
          <w:rFonts w:ascii="Verdana" w:hAnsi="Verdana"/>
          <w:sz w:val="20"/>
          <w:szCs w:val="20"/>
        </w:rPr>
      </w:pPr>
      <w:r w:rsidRPr="00410C88">
        <w:rPr>
          <w:rFonts w:ascii="Verdana" w:hAnsi="Verdana"/>
          <w:sz w:val="20"/>
          <w:szCs w:val="20"/>
        </w:rPr>
        <w:t>PHR certification, or willingness to work toward certification.</w:t>
      </w:r>
    </w:p>
    <w:p w14:paraId="496A14C4" w14:textId="56DB6D0C" w:rsidR="00410C88" w:rsidRPr="00410C88" w:rsidRDefault="00410C88" w:rsidP="00617FD0">
      <w:pPr>
        <w:pStyle w:val="NormalWeb"/>
        <w:numPr>
          <w:ilvl w:val="0"/>
          <w:numId w:val="3"/>
        </w:numPr>
        <w:ind w:left="720" w:hanging="360"/>
        <w:jc w:val="both"/>
        <w:rPr>
          <w:rFonts w:ascii="Verdana" w:hAnsi="Verdana"/>
          <w:sz w:val="20"/>
          <w:szCs w:val="20"/>
        </w:rPr>
      </w:pPr>
      <w:r w:rsidRPr="00410C88">
        <w:rPr>
          <w:rFonts w:ascii="Verdana" w:hAnsi="Verdana"/>
          <w:sz w:val="20"/>
          <w:szCs w:val="20"/>
        </w:rPr>
        <w:t>Demonstrated ability to provide professional facilitation in a classroom setting.</w:t>
      </w:r>
    </w:p>
    <w:p w14:paraId="05AB73AE" w14:textId="77777777" w:rsidR="00410C88" w:rsidRPr="00410C88" w:rsidRDefault="00410C88" w:rsidP="00617FD0">
      <w:pPr>
        <w:pStyle w:val="NormalWeb"/>
        <w:numPr>
          <w:ilvl w:val="0"/>
          <w:numId w:val="3"/>
        </w:numPr>
        <w:ind w:left="720" w:hanging="360"/>
        <w:jc w:val="both"/>
        <w:rPr>
          <w:rFonts w:ascii="Verdana" w:hAnsi="Verdana"/>
          <w:sz w:val="20"/>
          <w:szCs w:val="20"/>
        </w:rPr>
      </w:pPr>
      <w:r w:rsidRPr="00410C88">
        <w:rPr>
          <w:rFonts w:ascii="Verdana" w:hAnsi="Verdana"/>
          <w:sz w:val="20"/>
          <w:szCs w:val="20"/>
        </w:rPr>
        <w:t>Some knowledge of adult learning principles, instructional design techniques and needs assessment and evaluation methodologies.</w:t>
      </w:r>
    </w:p>
    <w:p w14:paraId="1D8190D6" w14:textId="77777777" w:rsidR="00410C88" w:rsidRPr="00410C88" w:rsidRDefault="00410C88" w:rsidP="00617FD0">
      <w:pPr>
        <w:pStyle w:val="NormalWeb"/>
        <w:numPr>
          <w:ilvl w:val="0"/>
          <w:numId w:val="3"/>
        </w:numPr>
        <w:ind w:left="720" w:hanging="360"/>
        <w:jc w:val="both"/>
        <w:rPr>
          <w:rFonts w:ascii="Verdana" w:hAnsi="Verdana"/>
          <w:sz w:val="20"/>
          <w:szCs w:val="20"/>
        </w:rPr>
      </w:pPr>
      <w:r w:rsidRPr="00410C88">
        <w:rPr>
          <w:rFonts w:ascii="Verdana" w:hAnsi="Verdana"/>
          <w:sz w:val="20"/>
          <w:szCs w:val="20"/>
        </w:rPr>
        <w:t>Demonstrated success in interfacing with a variety of organizational functions and divisions to accomplish tasks.</w:t>
      </w:r>
    </w:p>
    <w:p w14:paraId="64051B78" w14:textId="7825A297" w:rsidR="00410C88" w:rsidRPr="00410C88" w:rsidRDefault="00410C88" w:rsidP="00617FD0">
      <w:pPr>
        <w:pStyle w:val="NormalWeb"/>
        <w:numPr>
          <w:ilvl w:val="0"/>
          <w:numId w:val="3"/>
        </w:numPr>
        <w:ind w:left="720" w:hanging="360"/>
        <w:jc w:val="both"/>
        <w:rPr>
          <w:rFonts w:ascii="Verdana" w:hAnsi="Verdana"/>
          <w:sz w:val="20"/>
          <w:szCs w:val="20"/>
        </w:rPr>
      </w:pPr>
      <w:r w:rsidRPr="00410C88">
        <w:rPr>
          <w:rFonts w:ascii="Verdana" w:hAnsi="Verdana"/>
          <w:sz w:val="20"/>
          <w:szCs w:val="20"/>
        </w:rPr>
        <w:t>Previous work experience in a fast-paced, complex food and beverage service environment.</w:t>
      </w:r>
    </w:p>
    <w:p w14:paraId="32FBA88E" w14:textId="77777777" w:rsidR="00410C88" w:rsidRPr="00410C88" w:rsidRDefault="00410C88" w:rsidP="00617FD0">
      <w:pPr>
        <w:pStyle w:val="NormalWeb"/>
        <w:numPr>
          <w:ilvl w:val="0"/>
          <w:numId w:val="3"/>
        </w:numPr>
        <w:ind w:left="720" w:hanging="360"/>
        <w:jc w:val="both"/>
        <w:rPr>
          <w:rFonts w:ascii="Verdana" w:hAnsi="Verdana"/>
          <w:sz w:val="20"/>
          <w:szCs w:val="20"/>
        </w:rPr>
      </w:pPr>
      <w:r w:rsidRPr="00410C88">
        <w:rPr>
          <w:rFonts w:ascii="Verdana" w:hAnsi="Verdana"/>
          <w:sz w:val="20"/>
          <w:szCs w:val="20"/>
        </w:rPr>
        <w:t>Polished and professional image.</w:t>
      </w:r>
    </w:p>
    <w:p w14:paraId="7B7E20E1" w14:textId="77777777" w:rsidR="00410C88" w:rsidRPr="00410C88" w:rsidRDefault="00410C88" w:rsidP="00617FD0">
      <w:pPr>
        <w:pStyle w:val="NormalWeb"/>
        <w:numPr>
          <w:ilvl w:val="0"/>
          <w:numId w:val="3"/>
        </w:numPr>
        <w:ind w:left="720" w:hanging="360"/>
        <w:jc w:val="both"/>
        <w:rPr>
          <w:rFonts w:ascii="Verdana" w:hAnsi="Verdana"/>
          <w:sz w:val="20"/>
          <w:szCs w:val="20"/>
        </w:rPr>
      </w:pPr>
      <w:r w:rsidRPr="00410C88">
        <w:rPr>
          <w:rFonts w:ascii="Verdana" w:hAnsi="Verdana"/>
          <w:sz w:val="20"/>
          <w:szCs w:val="20"/>
        </w:rPr>
        <w:t>Ability to multi-task and prioritize and work successfully both independently and as part of a team.</w:t>
      </w:r>
    </w:p>
    <w:p w14:paraId="30C05B04" w14:textId="77777777" w:rsidR="00410C88" w:rsidRPr="00410C88" w:rsidRDefault="00410C88" w:rsidP="00617FD0">
      <w:pPr>
        <w:pStyle w:val="NormalWeb"/>
        <w:numPr>
          <w:ilvl w:val="0"/>
          <w:numId w:val="3"/>
        </w:numPr>
        <w:ind w:left="720" w:hanging="360"/>
        <w:jc w:val="both"/>
        <w:rPr>
          <w:rFonts w:ascii="Verdana" w:hAnsi="Verdana"/>
          <w:sz w:val="20"/>
          <w:szCs w:val="20"/>
        </w:rPr>
      </w:pPr>
      <w:r w:rsidRPr="00410C88">
        <w:rPr>
          <w:rFonts w:ascii="Verdana" w:hAnsi="Verdana"/>
          <w:sz w:val="20"/>
          <w:szCs w:val="20"/>
        </w:rPr>
        <w:t>Excellent customer service skills.</w:t>
      </w:r>
    </w:p>
    <w:p w14:paraId="5E7064EB" w14:textId="77777777" w:rsidR="00410C88" w:rsidRPr="00410C88" w:rsidRDefault="00410C88" w:rsidP="00617FD0">
      <w:pPr>
        <w:pStyle w:val="NormalWeb"/>
        <w:numPr>
          <w:ilvl w:val="0"/>
          <w:numId w:val="3"/>
        </w:numPr>
        <w:ind w:left="720" w:hanging="360"/>
        <w:jc w:val="both"/>
        <w:rPr>
          <w:rFonts w:ascii="Verdana" w:hAnsi="Verdana"/>
          <w:sz w:val="20"/>
          <w:szCs w:val="20"/>
        </w:rPr>
      </w:pPr>
      <w:r w:rsidRPr="00410C88">
        <w:rPr>
          <w:rFonts w:ascii="Verdana" w:hAnsi="Verdana"/>
          <w:sz w:val="20"/>
          <w:szCs w:val="20"/>
        </w:rPr>
        <w:t>Exceptional ability to communicate effectively in both verbal and written formats.</w:t>
      </w:r>
    </w:p>
    <w:p w14:paraId="18DC7B9E" w14:textId="77777777" w:rsidR="00410C88" w:rsidRPr="00410C88" w:rsidRDefault="00410C88" w:rsidP="00617FD0">
      <w:pPr>
        <w:pStyle w:val="NormalWeb"/>
        <w:numPr>
          <w:ilvl w:val="0"/>
          <w:numId w:val="3"/>
        </w:numPr>
        <w:ind w:left="720" w:hanging="360"/>
        <w:jc w:val="both"/>
        <w:rPr>
          <w:rFonts w:ascii="Verdana" w:hAnsi="Verdana"/>
          <w:sz w:val="20"/>
          <w:szCs w:val="20"/>
        </w:rPr>
      </w:pPr>
      <w:r w:rsidRPr="00410C88">
        <w:rPr>
          <w:rFonts w:ascii="Verdana" w:hAnsi="Verdana"/>
          <w:sz w:val="20"/>
          <w:szCs w:val="20"/>
        </w:rPr>
        <w:t>Keen ability to connect easily with others and create positive positioning within a particular context or subject matter.</w:t>
      </w:r>
    </w:p>
    <w:p w14:paraId="5D7F139E" w14:textId="77777777" w:rsidR="00410C88" w:rsidRPr="00410C88" w:rsidRDefault="00410C88" w:rsidP="00617FD0">
      <w:pPr>
        <w:pStyle w:val="NormalWeb"/>
        <w:numPr>
          <w:ilvl w:val="0"/>
          <w:numId w:val="3"/>
        </w:numPr>
        <w:ind w:left="720" w:hanging="360"/>
        <w:jc w:val="both"/>
        <w:rPr>
          <w:rFonts w:ascii="Verdana" w:hAnsi="Verdana"/>
          <w:sz w:val="20"/>
          <w:szCs w:val="20"/>
        </w:rPr>
      </w:pPr>
      <w:r w:rsidRPr="00410C88">
        <w:rPr>
          <w:rFonts w:ascii="Verdana" w:hAnsi="Verdana"/>
          <w:sz w:val="20"/>
          <w:szCs w:val="20"/>
        </w:rPr>
        <w:t>Technologically savvy, with high proficiency in all Microsoft Office and HRIS programs.</w:t>
      </w:r>
    </w:p>
    <w:p w14:paraId="5DCD9343" w14:textId="6F6720B4" w:rsidR="00200312" w:rsidRPr="00BD0EEA" w:rsidRDefault="00200312" w:rsidP="00617FD0">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617FD0">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617FD0">
      <w:pPr>
        <w:spacing w:before="100" w:beforeAutospacing="1" w:after="100" w:afterAutospacing="1"/>
        <w:jc w:val="both"/>
        <w:rPr>
          <w:rFonts w:ascii="Verdana" w:hAnsi="Verdana"/>
          <w:sz w:val="20"/>
          <w:szCs w:val="20"/>
        </w:rPr>
      </w:pPr>
      <w:r w:rsidRPr="00BD0EEA">
        <w:rPr>
          <w:rFonts w:ascii="Verdana" w:hAnsi="Verdana"/>
          <w:sz w:val="20"/>
          <w:szCs w:val="20"/>
        </w:rPr>
        <w:t xml:space="preserve">Hours may be extended or irregular to include nights, </w:t>
      </w:r>
      <w:proofErr w:type="gramStart"/>
      <w:r w:rsidRPr="00BD0EEA">
        <w:rPr>
          <w:rFonts w:ascii="Verdana" w:hAnsi="Verdana"/>
          <w:sz w:val="20"/>
          <w:szCs w:val="20"/>
        </w:rPr>
        <w:t>weekends</w:t>
      </w:r>
      <w:proofErr w:type="gramEnd"/>
      <w:r w:rsidRPr="00BD0EEA">
        <w:rPr>
          <w:rFonts w:ascii="Verdana" w:hAnsi="Verdana"/>
          <w:sz w:val="20"/>
          <w:szCs w:val="20"/>
        </w:rPr>
        <w:t xml:space="preserve"> and holidays.</w:t>
      </w:r>
    </w:p>
    <w:p w14:paraId="4AC9F560" w14:textId="77777777" w:rsidR="00A8275A" w:rsidRPr="0057255B" w:rsidRDefault="00A8275A" w:rsidP="00617FD0">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40D74D4D" w14:textId="77777777" w:rsidR="00A8275A" w:rsidRPr="0057255B" w:rsidRDefault="00A8275A" w:rsidP="00617FD0">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76EF0619" w:rsidR="006A05CE" w:rsidRDefault="006A05CE" w:rsidP="00617FD0">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CC43F" w14:textId="77777777" w:rsidR="00FE4F39" w:rsidRDefault="00FE4F39" w:rsidP="00834D22">
      <w:pPr>
        <w:spacing w:before="0" w:after="0"/>
      </w:pPr>
      <w:r>
        <w:separator/>
      </w:r>
    </w:p>
  </w:endnote>
  <w:endnote w:type="continuationSeparator" w:id="0">
    <w:p w14:paraId="696DF9D4" w14:textId="77777777" w:rsidR="00FE4F39" w:rsidRDefault="00FE4F39"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3D001" w14:textId="77777777" w:rsidR="00FE4F39" w:rsidRDefault="00FE4F39" w:rsidP="00834D22">
      <w:pPr>
        <w:spacing w:before="0" w:after="0"/>
      </w:pPr>
      <w:r>
        <w:separator/>
      </w:r>
    </w:p>
  </w:footnote>
  <w:footnote w:type="continuationSeparator" w:id="0">
    <w:p w14:paraId="53735940" w14:textId="77777777" w:rsidR="00FE4F39" w:rsidRDefault="00FE4F39"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80E24"/>
    <w:multiLevelType w:val="hybridMultilevel"/>
    <w:tmpl w:val="5722137C"/>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2C76DD"/>
    <w:multiLevelType w:val="multilevel"/>
    <w:tmpl w:val="9542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F21FC3"/>
    <w:multiLevelType w:val="hybridMultilevel"/>
    <w:tmpl w:val="7270A3D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7102043">
    <w:abstractNumId w:val="3"/>
  </w:num>
  <w:num w:numId="2" w16cid:durableId="2057309635">
    <w:abstractNumId w:val="0"/>
  </w:num>
  <w:num w:numId="3" w16cid:durableId="1326788319">
    <w:abstractNumId w:val="2"/>
  </w:num>
  <w:num w:numId="4" w16cid:durableId="175204004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0E3C46"/>
    <w:rsid w:val="001B137D"/>
    <w:rsid w:val="00200312"/>
    <w:rsid w:val="00317335"/>
    <w:rsid w:val="00325422"/>
    <w:rsid w:val="003803FC"/>
    <w:rsid w:val="00394961"/>
    <w:rsid w:val="00395542"/>
    <w:rsid w:val="00410C88"/>
    <w:rsid w:val="004844A7"/>
    <w:rsid w:val="00501D20"/>
    <w:rsid w:val="00526238"/>
    <w:rsid w:val="00576B42"/>
    <w:rsid w:val="005B6F74"/>
    <w:rsid w:val="00617FD0"/>
    <w:rsid w:val="00634A1B"/>
    <w:rsid w:val="00637114"/>
    <w:rsid w:val="006652D3"/>
    <w:rsid w:val="006A05CE"/>
    <w:rsid w:val="006C0B57"/>
    <w:rsid w:val="00705B16"/>
    <w:rsid w:val="00717DA9"/>
    <w:rsid w:val="007358C5"/>
    <w:rsid w:val="007B691D"/>
    <w:rsid w:val="00834D22"/>
    <w:rsid w:val="0086033F"/>
    <w:rsid w:val="0086409B"/>
    <w:rsid w:val="00872254"/>
    <w:rsid w:val="008C7F1A"/>
    <w:rsid w:val="00943E08"/>
    <w:rsid w:val="0098223C"/>
    <w:rsid w:val="009E3A34"/>
    <w:rsid w:val="00A215EC"/>
    <w:rsid w:val="00A36CA7"/>
    <w:rsid w:val="00A8275A"/>
    <w:rsid w:val="00AA783E"/>
    <w:rsid w:val="00B3445D"/>
    <w:rsid w:val="00B45944"/>
    <w:rsid w:val="00BA2723"/>
    <w:rsid w:val="00BE1B7F"/>
    <w:rsid w:val="00BE20ED"/>
    <w:rsid w:val="00D044FC"/>
    <w:rsid w:val="00D9477B"/>
    <w:rsid w:val="00DF4667"/>
    <w:rsid w:val="00DF5B59"/>
    <w:rsid w:val="00E17C95"/>
    <w:rsid w:val="00E321C1"/>
    <w:rsid w:val="00ED1A1A"/>
    <w:rsid w:val="00F73206"/>
    <w:rsid w:val="00FC47B5"/>
    <w:rsid w:val="00FD7A13"/>
    <w:rsid w:val="00FE4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749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2023-03-14T21:57:00Z</dcterms:created>
  <dcterms:modified xsi:type="dcterms:W3CDTF">2023-08-08T21:07:00Z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