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5F28" w14:textId="09CFCD85" w:rsidR="000B77EA" w:rsidRDefault="00B860BD">
      <w:pPr>
        <w:rPr>
          <w:rFonts w:ascii="Open Sans" w:eastAsia="Times New Roman" w:hAnsi="Open Sans" w:cs="Open Sans"/>
          <w:color w:val="2A295C"/>
          <w:kern w:val="0"/>
          <w:sz w:val="44"/>
          <w:szCs w:val="44"/>
          <w14:ligatures w14:val="none"/>
        </w:rPr>
      </w:pPr>
      <w:r>
        <w:rPr>
          <w:rFonts w:ascii="Open Sans" w:eastAsia="Times New Roman" w:hAnsi="Open Sans" w:cs="Open Sans"/>
          <w:color w:val="2A295C"/>
          <w:kern w:val="0"/>
          <w:sz w:val="44"/>
          <w:szCs w:val="44"/>
          <w14:ligatures w14:val="none"/>
        </w:rPr>
        <w:t>Pregnancy Accommodation – CA – For Manager</w:t>
      </w:r>
    </w:p>
    <w:p w14:paraId="52942B77" w14:textId="55A39D66" w:rsidR="00B860BD" w:rsidRDefault="00B860BD" w:rsidP="00B860BD">
      <w:pPr>
        <w:pStyle w:val="Norm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color w:val="333333"/>
          <w:sz w:val="21"/>
          <w:szCs w:val="21"/>
        </w:rPr>
        <w:t xml:space="preserve">The California Fair Employment and Housing Act requires Sodexo </w:t>
      </w:r>
      <w:r w:rsidR="00D87BF0">
        <w:rPr>
          <w:rFonts w:ascii="Open Sans" w:hAnsi="Open Sans" w:cs="Open Sans"/>
          <w:color w:val="333333"/>
          <w:sz w:val="21"/>
          <w:szCs w:val="21"/>
        </w:rPr>
        <w:t xml:space="preserve">Live! </w:t>
      </w:r>
      <w:r>
        <w:rPr>
          <w:rFonts w:ascii="Open Sans" w:hAnsi="Open Sans" w:cs="Open Sans"/>
          <w:color w:val="333333"/>
          <w:sz w:val="21"/>
          <w:szCs w:val="21"/>
        </w:rPr>
        <w:t xml:space="preserve">to allow a female employee disabled by pregnancy, childbirth, or a related medical condition to take a leave for a reasonable </w:t>
      </w:r>
      <w:proofErr w:type="gramStart"/>
      <w:r>
        <w:rPr>
          <w:rFonts w:ascii="Open Sans" w:hAnsi="Open Sans" w:cs="Open Sans"/>
          <w:color w:val="333333"/>
          <w:sz w:val="21"/>
          <w:szCs w:val="21"/>
        </w:rPr>
        <w:t>period of time</w:t>
      </w:r>
      <w:proofErr w:type="gramEnd"/>
      <w:r>
        <w:rPr>
          <w:rFonts w:ascii="Open Sans" w:hAnsi="Open Sans" w:cs="Open Sans"/>
          <w:color w:val="333333"/>
          <w:sz w:val="21"/>
          <w:szCs w:val="21"/>
        </w:rPr>
        <w:t xml:space="preserve"> of up to four months and thereafter return to work to the same position she held before the leave, or, in limited circumstances, to a comparable position. All female employees are eligible regardless of length of service or number of hours worked.</w:t>
      </w:r>
      <w:r>
        <w:rPr>
          <w:rFonts w:ascii="Open Sans" w:hAnsi="Open Sans" w:cs="Open Sans"/>
          <w:color w:val="333333"/>
          <w:sz w:val="21"/>
          <w:szCs w:val="21"/>
        </w:rPr>
        <w:br/>
        <w:t> </w:t>
      </w:r>
    </w:p>
    <w:p w14:paraId="195453D7" w14:textId="77777777" w:rsidR="00B860BD" w:rsidRDefault="00B860BD" w:rsidP="00B860BD">
      <w:pPr>
        <w:pStyle w:val="Norm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b/>
          <w:bCs/>
          <w:color w:val="333333"/>
          <w:sz w:val="21"/>
          <w:szCs w:val="21"/>
        </w:rPr>
        <w:t>Disabled by Pregnancy, Childbirth or Related Medical Conditions</w:t>
      </w:r>
    </w:p>
    <w:p w14:paraId="53213041" w14:textId="77777777" w:rsidR="00B860BD" w:rsidRDefault="00B860BD" w:rsidP="00B860BD">
      <w:pPr>
        <w:pStyle w:val="Norm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color w:val="333333"/>
          <w:sz w:val="21"/>
          <w:szCs w:val="21"/>
        </w:rPr>
        <w:t>A woman is disabled by pregnancy if, in the opinion of her health care provider, she is unable because of pregnancy to perform any one or more of the essential functions of her job or to perform any of these functions without undue risk to herself, to her pregnancy’s successful completion, or to other persons. An employee may also be considered to be disabled by pregnancy if, in the opinion of her health care provider, she is suffering from severe “morning sickness” or needs to take time off from work for prenatal or postnatal care; bed rest; gestational diabetes; pregnancy-induced hypertension; preeclampsia; post-partum depression; childbirth; loss or end of pregnancy; or recovery from childbirth, loss or end of pregnancy.</w:t>
      </w:r>
      <w:r>
        <w:rPr>
          <w:rFonts w:ascii="Open Sans" w:hAnsi="Open Sans" w:cs="Open Sans"/>
          <w:color w:val="333333"/>
          <w:sz w:val="21"/>
          <w:szCs w:val="21"/>
        </w:rPr>
        <w:br/>
        <w:t> </w:t>
      </w:r>
    </w:p>
    <w:p w14:paraId="3B44FC97" w14:textId="0FB31E6B" w:rsidR="00B860BD" w:rsidRDefault="00B860BD" w:rsidP="00B860BD">
      <w:pPr>
        <w:pStyle w:val="Norm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b/>
          <w:bCs/>
          <w:color w:val="333333"/>
          <w:sz w:val="21"/>
          <w:szCs w:val="21"/>
        </w:rPr>
        <w:t>Four Months</w:t>
      </w:r>
      <w:r>
        <w:rPr>
          <w:rFonts w:ascii="Open Sans" w:hAnsi="Open Sans" w:cs="Open Sans"/>
          <w:color w:val="333333"/>
          <w:sz w:val="21"/>
          <w:szCs w:val="21"/>
        </w:rPr>
        <w:br/>
      </w:r>
      <w:r>
        <w:rPr>
          <w:rFonts w:ascii="Open Sans" w:hAnsi="Open Sans" w:cs="Open Sans"/>
          <w:color w:val="333333"/>
          <w:sz w:val="21"/>
          <w:szCs w:val="21"/>
        </w:rPr>
        <w:br/>
        <w:t xml:space="preserve">The four month leave allotment is measured by the number of days or hours the </w:t>
      </w:r>
      <w:proofErr w:type="gramStart"/>
      <w:r>
        <w:rPr>
          <w:rFonts w:ascii="Open Sans" w:hAnsi="Open Sans" w:cs="Open Sans"/>
          <w:color w:val="333333"/>
          <w:sz w:val="21"/>
          <w:szCs w:val="21"/>
        </w:rPr>
        <w:t>employee  would</w:t>
      </w:r>
      <w:proofErr w:type="gramEnd"/>
      <w:r>
        <w:rPr>
          <w:rFonts w:ascii="Open Sans" w:hAnsi="Open Sans" w:cs="Open Sans"/>
          <w:color w:val="333333"/>
          <w:sz w:val="21"/>
          <w:szCs w:val="21"/>
        </w:rPr>
        <w:t xml:space="preserve"> normally work within four calendar months, which California defines as one-third of a year or 17 1/3 weeks. An employee who normally works 40 hours per week is entitled to 693 </w:t>
      </w:r>
      <w:r w:rsidR="00D87BF0">
        <w:rPr>
          <w:rFonts w:ascii="Open Sans" w:hAnsi="Open Sans" w:cs="Open Sans"/>
          <w:color w:val="333333"/>
          <w:sz w:val="21"/>
          <w:szCs w:val="21"/>
        </w:rPr>
        <w:t>hours of</w:t>
      </w:r>
      <w:r>
        <w:rPr>
          <w:rFonts w:ascii="Open Sans" w:hAnsi="Open Sans" w:cs="Open Sans"/>
          <w:color w:val="333333"/>
          <w:sz w:val="21"/>
          <w:szCs w:val="21"/>
        </w:rPr>
        <w:t xml:space="preserve"> leave (40 hours per week x 17 1/3 weeks). For employees who work more or less than 40 hours per week, or who work variable work schedules, the number of working days or hours that constitutes four months is calculated on a pro rata or proportional basis.</w:t>
      </w:r>
      <w:r>
        <w:rPr>
          <w:rFonts w:ascii="Open Sans" w:hAnsi="Open Sans" w:cs="Open Sans"/>
          <w:color w:val="333333"/>
          <w:sz w:val="21"/>
          <w:szCs w:val="21"/>
        </w:rPr>
        <w:br/>
        <w:t> </w:t>
      </w:r>
    </w:p>
    <w:p w14:paraId="609AF190" w14:textId="5F457B0B" w:rsidR="00B860BD" w:rsidRDefault="00B860BD" w:rsidP="00B860BD">
      <w:pPr>
        <w:pStyle w:val="Norm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b/>
          <w:bCs/>
          <w:color w:val="333333"/>
          <w:sz w:val="21"/>
          <w:szCs w:val="21"/>
        </w:rPr>
        <w:t>Method of Taking Leave</w:t>
      </w:r>
      <w:r>
        <w:rPr>
          <w:rFonts w:ascii="Open Sans" w:hAnsi="Open Sans" w:cs="Open Sans"/>
          <w:color w:val="333333"/>
          <w:sz w:val="21"/>
          <w:szCs w:val="21"/>
        </w:rPr>
        <w:br/>
      </w:r>
      <w:r>
        <w:rPr>
          <w:rFonts w:ascii="Open Sans" w:hAnsi="Open Sans" w:cs="Open Sans"/>
          <w:color w:val="333333"/>
          <w:sz w:val="21"/>
          <w:szCs w:val="21"/>
        </w:rPr>
        <w:br/>
        <w:t xml:space="preserve">An employee may take leave in blocks of time, intermittently, or through a reduced work schedule, if certified as medically necessary. Sodexo </w:t>
      </w:r>
      <w:r w:rsidR="00887194">
        <w:rPr>
          <w:rFonts w:ascii="Open Sans" w:hAnsi="Open Sans" w:cs="Open Sans"/>
          <w:color w:val="333333"/>
          <w:sz w:val="21"/>
          <w:szCs w:val="21"/>
        </w:rPr>
        <w:t xml:space="preserve">Live! </w:t>
      </w:r>
      <w:r>
        <w:rPr>
          <w:rFonts w:ascii="Open Sans" w:hAnsi="Open Sans" w:cs="Open Sans"/>
          <w:color w:val="333333"/>
          <w:sz w:val="21"/>
          <w:szCs w:val="21"/>
        </w:rPr>
        <w:t xml:space="preserve">accounts for increments of intermittent leave in 30-minute increments. For an employee who needs intermittent or reduced </w:t>
      </w:r>
      <w:proofErr w:type="gramStart"/>
      <w:r>
        <w:rPr>
          <w:rFonts w:ascii="Open Sans" w:hAnsi="Open Sans" w:cs="Open Sans"/>
          <w:color w:val="333333"/>
          <w:sz w:val="21"/>
          <w:szCs w:val="21"/>
        </w:rPr>
        <w:t>schedule</w:t>
      </w:r>
      <w:proofErr w:type="gramEnd"/>
      <w:r>
        <w:rPr>
          <w:rFonts w:ascii="Open Sans" w:hAnsi="Open Sans" w:cs="Open Sans"/>
          <w:color w:val="333333"/>
          <w:sz w:val="21"/>
          <w:szCs w:val="21"/>
        </w:rPr>
        <w:t xml:space="preserve"> leave, Sodexo </w:t>
      </w:r>
      <w:r w:rsidR="00887194">
        <w:rPr>
          <w:rFonts w:ascii="Open Sans" w:hAnsi="Open Sans" w:cs="Open Sans"/>
          <w:color w:val="333333"/>
          <w:sz w:val="21"/>
          <w:szCs w:val="21"/>
        </w:rPr>
        <w:t xml:space="preserve">Live! </w:t>
      </w:r>
      <w:r>
        <w:rPr>
          <w:rFonts w:ascii="Open Sans" w:hAnsi="Open Sans" w:cs="Open Sans"/>
          <w:color w:val="333333"/>
          <w:sz w:val="21"/>
          <w:szCs w:val="21"/>
        </w:rPr>
        <w:t>may require the employee to transfer temporarily to an available alternative position for which the employee is qualified that meets the needs of the employee. The alternative position must have the equivalent rate of pay and benefits.</w:t>
      </w:r>
      <w:r>
        <w:rPr>
          <w:rFonts w:ascii="Open Sans" w:hAnsi="Open Sans" w:cs="Open Sans"/>
          <w:color w:val="333333"/>
          <w:sz w:val="21"/>
          <w:szCs w:val="21"/>
        </w:rPr>
        <w:br/>
        <w:t> </w:t>
      </w:r>
    </w:p>
    <w:p w14:paraId="333210CF" w14:textId="5CE55820" w:rsidR="00B860BD" w:rsidRDefault="00B860BD" w:rsidP="00B860BD">
      <w:pPr>
        <w:pStyle w:val="Norm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b/>
          <w:bCs/>
          <w:color w:val="333333"/>
          <w:sz w:val="21"/>
          <w:szCs w:val="21"/>
        </w:rPr>
        <w:t>Employee’s Notice of Need for Leave; Medical Certification</w:t>
      </w:r>
      <w:r>
        <w:rPr>
          <w:rFonts w:ascii="Open Sans" w:hAnsi="Open Sans" w:cs="Open Sans"/>
          <w:color w:val="333333"/>
          <w:sz w:val="21"/>
          <w:szCs w:val="21"/>
        </w:rPr>
        <w:br/>
        <w:t> </w:t>
      </w:r>
      <w:r>
        <w:rPr>
          <w:rFonts w:ascii="Open Sans" w:hAnsi="Open Sans" w:cs="Open Sans"/>
          <w:color w:val="333333"/>
          <w:sz w:val="21"/>
          <w:szCs w:val="21"/>
        </w:rPr>
        <w:br/>
        <w:t>An employee must provide timely oral or written notice sufficient to make Sodexo</w:t>
      </w:r>
      <w:r w:rsidR="00240762">
        <w:rPr>
          <w:rFonts w:ascii="Open Sans" w:hAnsi="Open Sans" w:cs="Open Sans"/>
          <w:color w:val="333333"/>
          <w:sz w:val="21"/>
          <w:szCs w:val="21"/>
        </w:rPr>
        <w:t xml:space="preserve"> Live!</w:t>
      </w:r>
      <w:r>
        <w:rPr>
          <w:rFonts w:ascii="Open Sans" w:hAnsi="Open Sans" w:cs="Open Sans"/>
          <w:color w:val="333333"/>
          <w:sz w:val="21"/>
          <w:szCs w:val="21"/>
        </w:rPr>
        <w:t xml:space="preserve"> aware </w:t>
      </w:r>
      <w:r>
        <w:rPr>
          <w:rFonts w:ascii="Open Sans" w:hAnsi="Open Sans" w:cs="Open Sans"/>
          <w:color w:val="333333"/>
          <w:sz w:val="21"/>
          <w:szCs w:val="21"/>
        </w:rPr>
        <w:lastRenderedPageBreak/>
        <w:t xml:space="preserve">that the employee needs pregnancy disability </w:t>
      </w:r>
      <w:proofErr w:type="gramStart"/>
      <w:r>
        <w:rPr>
          <w:rFonts w:ascii="Open Sans" w:hAnsi="Open Sans" w:cs="Open Sans"/>
          <w:color w:val="333333"/>
          <w:sz w:val="21"/>
          <w:szCs w:val="21"/>
        </w:rPr>
        <w:t>leave</w:t>
      </w:r>
      <w:proofErr w:type="gramEnd"/>
      <w:r>
        <w:rPr>
          <w:rFonts w:ascii="Open Sans" w:hAnsi="Open Sans" w:cs="Open Sans"/>
          <w:color w:val="333333"/>
          <w:sz w:val="21"/>
          <w:szCs w:val="21"/>
        </w:rPr>
        <w:t xml:space="preserve"> and, where practicable, the anticipated timing and duration of the leave. An employee must provide at least 30 </w:t>
      </w:r>
      <w:r w:rsidR="00240762">
        <w:rPr>
          <w:rFonts w:ascii="Open Sans" w:hAnsi="Open Sans" w:cs="Open Sans"/>
          <w:color w:val="333333"/>
          <w:sz w:val="21"/>
          <w:szCs w:val="21"/>
        </w:rPr>
        <w:t>days’</w:t>
      </w:r>
      <w:r>
        <w:rPr>
          <w:rFonts w:ascii="Open Sans" w:hAnsi="Open Sans" w:cs="Open Sans"/>
          <w:color w:val="333333"/>
          <w:sz w:val="21"/>
          <w:szCs w:val="21"/>
        </w:rPr>
        <w:t xml:space="preserve"> advance notice if the need for the leave is foreseeable. If 30 days advance notice is not practicable, because it is not known when leave will be required to begin, or because of a change in circumstances, a medical emergency, or other good cause, the employee must give notice as soon as practicable.  Sodexo </w:t>
      </w:r>
      <w:r w:rsidR="00240762">
        <w:rPr>
          <w:rFonts w:ascii="Open Sans" w:hAnsi="Open Sans" w:cs="Open Sans"/>
          <w:color w:val="333333"/>
          <w:sz w:val="21"/>
          <w:szCs w:val="21"/>
        </w:rPr>
        <w:t xml:space="preserve">Live! </w:t>
      </w:r>
      <w:r>
        <w:rPr>
          <w:rFonts w:ascii="Open Sans" w:hAnsi="Open Sans" w:cs="Open Sans"/>
          <w:color w:val="333333"/>
          <w:sz w:val="21"/>
          <w:szCs w:val="21"/>
        </w:rPr>
        <w:t>must respond to the leave request as soon as practicable and provide the employee with the appropriate leave packet. The employee must provide a completed medical certification of the need for leave within 15 calendar days. If the employee fails to provide timely medical certification, Sodexo</w:t>
      </w:r>
      <w:r w:rsidR="00240762">
        <w:rPr>
          <w:rFonts w:ascii="Open Sans" w:hAnsi="Open Sans" w:cs="Open Sans"/>
          <w:color w:val="333333"/>
          <w:sz w:val="21"/>
          <w:szCs w:val="21"/>
        </w:rPr>
        <w:t xml:space="preserve"> Live!</w:t>
      </w:r>
      <w:r>
        <w:rPr>
          <w:rFonts w:ascii="Open Sans" w:hAnsi="Open Sans" w:cs="Open Sans"/>
          <w:color w:val="333333"/>
          <w:sz w:val="21"/>
          <w:szCs w:val="21"/>
        </w:rPr>
        <w:t xml:space="preserve"> may delay the leave until the required certification is provided. As a condition of an employee’s return to work from leave, Sodexo </w:t>
      </w:r>
      <w:r w:rsidR="00240762">
        <w:rPr>
          <w:rFonts w:ascii="Open Sans" w:hAnsi="Open Sans" w:cs="Open Sans"/>
          <w:color w:val="333333"/>
          <w:sz w:val="21"/>
          <w:szCs w:val="21"/>
        </w:rPr>
        <w:t xml:space="preserve">Live! </w:t>
      </w:r>
      <w:r>
        <w:rPr>
          <w:rFonts w:ascii="Open Sans" w:hAnsi="Open Sans" w:cs="Open Sans"/>
          <w:color w:val="333333"/>
          <w:sz w:val="21"/>
          <w:szCs w:val="21"/>
        </w:rPr>
        <w:t xml:space="preserve">requires the employee to obtain a release to return to work from her health care provider stating that she </w:t>
      </w:r>
      <w:proofErr w:type="gramStart"/>
      <w:r>
        <w:rPr>
          <w:rFonts w:ascii="Open Sans" w:hAnsi="Open Sans" w:cs="Open Sans"/>
          <w:color w:val="333333"/>
          <w:sz w:val="21"/>
          <w:szCs w:val="21"/>
        </w:rPr>
        <w:t>is able to</w:t>
      </w:r>
      <w:proofErr w:type="gramEnd"/>
      <w:r>
        <w:rPr>
          <w:rFonts w:ascii="Open Sans" w:hAnsi="Open Sans" w:cs="Open Sans"/>
          <w:color w:val="333333"/>
          <w:sz w:val="21"/>
          <w:szCs w:val="21"/>
        </w:rPr>
        <w:t xml:space="preserve"> resume her original job duties.</w:t>
      </w:r>
      <w:r>
        <w:rPr>
          <w:rFonts w:ascii="Open Sans" w:hAnsi="Open Sans" w:cs="Open Sans"/>
          <w:color w:val="333333"/>
          <w:sz w:val="21"/>
          <w:szCs w:val="21"/>
        </w:rPr>
        <w:br/>
        <w:t> </w:t>
      </w:r>
    </w:p>
    <w:p w14:paraId="22BB9377" w14:textId="6D591884" w:rsidR="00B860BD" w:rsidRDefault="00B860BD" w:rsidP="00B860BD">
      <w:pPr>
        <w:pStyle w:val="Norm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b/>
          <w:bCs/>
          <w:color w:val="333333"/>
          <w:sz w:val="21"/>
          <w:szCs w:val="21"/>
        </w:rPr>
        <w:t>Right to Reinstatement</w:t>
      </w:r>
      <w:r>
        <w:rPr>
          <w:rFonts w:ascii="Open Sans" w:hAnsi="Open Sans" w:cs="Open Sans"/>
          <w:color w:val="333333"/>
          <w:sz w:val="21"/>
          <w:szCs w:val="21"/>
        </w:rPr>
        <w:br/>
      </w:r>
      <w:r>
        <w:rPr>
          <w:rFonts w:ascii="Open Sans" w:hAnsi="Open Sans" w:cs="Open Sans"/>
          <w:color w:val="333333"/>
          <w:sz w:val="21"/>
          <w:szCs w:val="21"/>
        </w:rPr>
        <w:br/>
        <w:t xml:space="preserve">Sodexo </w:t>
      </w:r>
      <w:r w:rsidR="00554629">
        <w:rPr>
          <w:rFonts w:ascii="Open Sans" w:hAnsi="Open Sans" w:cs="Open Sans"/>
          <w:color w:val="333333"/>
          <w:sz w:val="21"/>
          <w:szCs w:val="21"/>
        </w:rPr>
        <w:t xml:space="preserve">Live! </w:t>
      </w:r>
      <w:r>
        <w:rPr>
          <w:rFonts w:ascii="Open Sans" w:hAnsi="Open Sans" w:cs="Open Sans"/>
          <w:color w:val="333333"/>
          <w:sz w:val="21"/>
          <w:szCs w:val="21"/>
        </w:rPr>
        <w:t>must reinstate the employee to the exact same position the employee held before the leave. If the employee would not otherwise have been employed in her same position at the time reinstatement is requested for legitimate business reasons unrelated to the employee taking leave, such as a layoff pursuant to a unit closing, then Sodexo</w:t>
      </w:r>
      <w:r w:rsidR="00554629">
        <w:rPr>
          <w:rFonts w:ascii="Open Sans" w:hAnsi="Open Sans" w:cs="Open Sans"/>
          <w:color w:val="333333"/>
          <w:sz w:val="21"/>
          <w:szCs w:val="21"/>
        </w:rPr>
        <w:t xml:space="preserve"> Live!</w:t>
      </w:r>
      <w:r>
        <w:rPr>
          <w:rFonts w:ascii="Open Sans" w:hAnsi="Open Sans" w:cs="Open Sans"/>
          <w:color w:val="333333"/>
          <w:sz w:val="21"/>
          <w:szCs w:val="21"/>
        </w:rPr>
        <w:t xml:space="preserve"> must reinstate the employee to a comparable position, unless Sodexo</w:t>
      </w:r>
      <w:r w:rsidR="00554629">
        <w:rPr>
          <w:rFonts w:ascii="Open Sans" w:hAnsi="Open Sans" w:cs="Open Sans"/>
          <w:color w:val="333333"/>
          <w:sz w:val="21"/>
          <w:szCs w:val="21"/>
        </w:rPr>
        <w:t xml:space="preserve"> Live!</w:t>
      </w:r>
      <w:r>
        <w:rPr>
          <w:rFonts w:ascii="Open Sans" w:hAnsi="Open Sans" w:cs="Open Sans"/>
          <w:color w:val="333333"/>
          <w:sz w:val="21"/>
          <w:szCs w:val="21"/>
        </w:rPr>
        <w:t xml:space="preserve"> would not have offered a comparable position to the employee if she would have been at work, or there is no comparable position available within 60 days of the employee’s scheduled date of reinstatement. A comparable position is one that is virtually identical to the employee’s prior position with respect to pay, benefits, working conditions, and location.</w:t>
      </w:r>
      <w:r>
        <w:rPr>
          <w:rFonts w:ascii="Open Sans" w:hAnsi="Open Sans" w:cs="Open Sans"/>
          <w:color w:val="333333"/>
          <w:sz w:val="21"/>
          <w:szCs w:val="21"/>
        </w:rPr>
        <w:br/>
        <w:t> </w:t>
      </w:r>
    </w:p>
    <w:p w14:paraId="111513E6" w14:textId="58DD613A" w:rsidR="00B860BD" w:rsidRDefault="00B860BD" w:rsidP="00B860BD">
      <w:pPr>
        <w:pStyle w:val="Norm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b/>
          <w:bCs/>
          <w:color w:val="333333"/>
          <w:sz w:val="21"/>
          <w:szCs w:val="21"/>
        </w:rPr>
        <w:t>Pay and Benefits</w:t>
      </w:r>
      <w:r>
        <w:rPr>
          <w:rFonts w:ascii="Open Sans" w:hAnsi="Open Sans" w:cs="Open Sans"/>
          <w:color w:val="333333"/>
          <w:sz w:val="21"/>
          <w:szCs w:val="21"/>
        </w:rPr>
        <w:br/>
      </w:r>
      <w:r>
        <w:rPr>
          <w:rFonts w:ascii="Open Sans" w:hAnsi="Open Sans" w:cs="Open Sans"/>
          <w:color w:val="333333"/>
          <w:sz w:val="21"/>
          <w:szCs w:val="21"/>
        </w:rPr>
        <w:br/>
        <w:t>Pregnancy disability leave is unpaid. An employee may elect to use any accrued paid time off for which the employee is eligible to receive pay during the leave. During the leave, Sodexo</w:t>
      </w:r>
      <w:r w:rsidR="00554629">
        <w:rPr>
          <w:rFonts w:ascii="Open Sans" w:hAnsi="Open Sans" w:cs="Open Sans"/>
          <w:color w:val="333333"/>
          <w:sz w:val="21"/>
          <w:szCs w:val="21"/>
        </w:rPr>
        <w:t xml:space="preserve"> Live!</w:t>
      </w:r>
      <w:r>
        <w:rPr>
          <w:rFonts w:ascii="Open Sans" w:hAnsi="Open Sans" w:cs="Open Sans"/>
          <w:color w:val="333333"/>
          <w:sz w:val="21"/>
          <w:szCs w:val="21"/>
        </w:rPr>
        <w:t xml:space="preserve"> will maintain and pay for group health benefits at the same level and under the same conditions as active employees if the employee makes contributions.</w:t>
      </w:r>
      <w:r>
        <w:rPr>
          <w:rFonts w:ascii="Open Sans" w:hAnsi="Open Sans" w:cs="Open Sans"/>
          <w:color w:val="333333"/>
          <w:sz w:val="21"/>
          <w:szCs w:val="21"/>
        </w:rPr>
        <w:br/>
        <w:t> </w:t>
      </w:r>
    </w:p>
    <w:p w14:paraId="70A925F5" w14:textId="6C794B9E" w:rsidR="00B860BD" w:rsidRDefault="00B860BD" w:rsidP="00B860BD">
      <w:pPr>
        <w:pStyle w:val="Norm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b/>
          <w:bCs/>
          <w:color w:val="333333"/>
          <w:sz w:val="21"/>
          <w:szCs w:val="21"/>
        </w:rPr>
        <w:t>Relationship Between Pregnancy Disability Leave and the</w:t>
      </w:r>
      <w:r w:rsidR="00214C75">
        <w:rPr>
          <w:rFonts w:ascii="Open Sans" w:hAnsi="Open Sans" w:cs="Open Sans"/>
          <w:b/>
          <w:bCs/>
          <w:color w:val="333333"/>
          <w:sz w:val="21"/>
          <w:szCs w:val="21"/>
        </w:rPr>
        <w:t xml:space="preserve"> Family Medical Leave Act</w:t>
      </w:r>
      <w:r w:rsidR="00554629">
        <w:rPr>
          <w:rFonts w:ascii="Open Sans" w:hAnsi="Open Sans" w:cs="Open Sans"/>
          <w:b/>
          <w:bCs/>
          <w:color w:val="333333"/>
          <w:sz w:val="21"/>
          <w:szCs w:val="21"/>
        </w:rPr>
        <w:t xml:space="preserve"> (FMLA)</w:t>
      </w:r>
      <w:r>
        <w:rPr>
          <w:rFonts w:ascii="Open Sans" w:hAnsi="Open Sans" w:cs="Open Sans"/>
          <w:b/>
          <w:bCs/>
          <w:color w:val="333333"/>
          <w:sz w:val="21"/>
          <w:szCs w:val="21"/>
        </w:rPr>
        <w:t> and CFRA</w:t>
      </w:r>
      <w:r>
        <w:rPr>
          <w:rFonts w:ascii="Open Sans" w:hAnsi="Open Sans" w:cs="Open Sans"/>
          <w:color w:val="333333"/>
          <w:sz w:val="21"/>
          <w:szCs w:val="21"/>
        </w:rPr>
        <w:br/>
      </w:r>
      <w:r>
        <w:rPr>
          <w:rFonts w:ascii="Open Sans" w:hAnsi="Open Sans" w:cs="Open Sans"/>
          <w:color w:val="333333"/>
          <w:sz w:val="21"/>
          <w:szCs w:val="21"/>
        </w:rPr>
        <w:br/>
        <w:t xml:space="preserve">An employee’s pregnancy disability is a “serious health condition” under the federal Family and Medical Leave Act. Therefore, if the employee is eligible for leave under the FMLA, Sodexo will count the employee’s pregnancy disability leave against the </w:t>
      </w:r>
      <w:r w:rsidR="00D544E8">
        <w:rPr>
          <w:rFonts w:ascii="Open Sans" w:hAnsi="Open Sans" w:cs="Open Sans"/>
          <w:color w:val="333333"/>
          <w:sz w:val="21"/>
          <w:szCs w:val="21"/>
        </w:rPr>
        <w:t>12-week</w:t>
      </w:r>
      <w:r>
        <w:rPr>
          <w:rFonts w:ascii="Open Sans" w:hAnsi="Open Sans" w:cs="Open Sans"/>
          <w:color w:val="333333"/>
          <w:sz w:val="21"/>
          <w:szCs w:val="21"/>
        </w:rPr>
        <w:t xml:space="preserve"> FMLA leave entitlement.   In contrast, an employee’s pregnancy disability is not a “serious health condition” under the California Family Rights Act. Therefore, the pregnancy disability leave does not count against the </w:t>
      </w:r>
      <w:r w:rsidR="00D544E8">
        <w:rPr>
          <w:rFonts w:ascii="Open Sans" w:hAnsi="Open Sans" w:cs="Open Sans"/>
          <w:color w:val="333333"/>
          <w:sz w:val="21"/>
          <w:szCs w:val="21"/>
        </w:rPr>
        <w:t>12-week</w:t>
      </w:r>
      <w:r>
        <w:rPr>
          <w:rFonts w:ascii="Open Sans" w:hAnsi="Open Sans" w:cs="Open Sans"/>
          <w:color w:val="333333"/>
          <w:sz w:val="21"/>
          <w:szCs w:val="21"/>
        </w:rPr>
        <w:t xml:space="preserve"> CFRA leave entitlement. An employee who is eligible for leave under the CFRA may take up to 12 weeks of CFRA leave to care for her child after </w:t>
      </w:r>
      <w:proofErr w:type="gramStart"/>
      <w:r>
        <w:rPr>
          <w:rFonts w:ascii="Open Sans" w:hAnsi="Open Sans" w:cs="Open Sans"/>
          <w:color w:val="333333"/>
          <w:sz w:val="21"/>
          <w:szCs w:val="21"/>
        </w:rPr>
        <w:t>the birth</w:t>
      </w:r>
      <w:proofErr w:type="gramEnd"/>
      <w:r>
        <w:rPr>
          <w:rFonts w:ascii="Open Sans" w:hAnsi="Open Sans" w:cs="Open Sans"/>
          <w:color w:val="333333"/>
          <w:sz w:val="21"/>
          <w:szCs w:val="21"/>
        </w:rPr>
        <w:t xml:space="preserve">. The maximum possible statutory leave entitlement for California employees who are eligible for CFRA </w:t>
      </w:r>
      <w:r w:rsidR="00D544E8">
        <w:rPr>
          <w:rFonts w:ascii="Open Sans" w:hAnsi="Open Sans" w:cs="Open Sans"/>
          <w:color w:val="333333"/>
          <w:sz w:val="21"/>
          <w:szCs w:val="21"/>
        </w:rPr>
        <w:t xml:space="preserve">leave, </w:t>
      </w:r>
      <w:r w:rsidR="00D544E8">
        <w:rPr>
          <w:rFonts w:ascii="Open Sans" w:hAnsi="Open Sans" w:cs="Open Sans"/>
          <w:color w:val="333333"/>
          <w:sz w:val="21"/>
          <w:szCs w:val="21"/>
        </w:rPr>
        <w:lastRenderedPageBreak/>
        <w:t>for</w:t>
      </w:r>
      <w:r>
        <w:rPr>
          <w:rFonts w:ascii="Open Sans" w:hAnsi="Open Sans" w:cs="Open Sans"/>
          <w:color w:val="333333"/>
          <w:sz w:val="21"/>
          <w:szCs w:val="21"/>
        </w:rPr>
        <w:t xml:space="preserve"> both pregnancy disability </w:t>
      </w:r>
      <w:proofErr w:type="gramStart"/>
      <w:r>
        <w:rPr>
          <w:rFonts w:ascii="Open Sans" w:hAnsi="Open Sans" w:cs="Open Sans"/>
          <w:color w:val="333333"/>
          <w:sz w:val="21"/>
          <w:szCs w:val="21"/>
        </w:rPr>
        <w:t>leave</w:t>
      </w:r>
      <w:proofErr w:type="gramEnd"/>
      <w:r>
        <w:rPr>
          <w:rFonts w:ascii="Open Sans" w:hAnsi="Open Sans" w:cs="Open Sans"/>
          <w:color w:val="333333"/>
          <w:sz w:val="21"/>
          <w:szCs w:val="21"/>
        </w:rPr>
        <w:t xml:space="preserve"> and CFRA leave for reason of the birth of the child and/or the employee’s own serious health condition, is the working days or hours in 29 1/3 workweeks.</w:t>
      </w:r>
      <w:r>
        <w:rPr>
          <w:rFonts w:ascii="Open Sans" w:hAnsi="Open Sans" w:cs="Open Sans"/>
          <w:color w:val="333333"/>
          <w:sz w:val="21"/>
          <w:szCs w:val="21"/>
        </w:rPr>
        <w:br/>
        <w:t> </w:t>
      </w:r>
    </w:p>
    <w:p w14:paraId="24222C2E" w14:textId="2E4712A0" w:rsidR="00B860BD" w:rsidRDefault="00B860BD" w:rsidP="00B860BD">
      <w:pPr>
        <w:pStyle w:val="NormalWeb"/>
        <w:shd w:val="clear" w:color="auto" w:fill="FFFFFF"/>
        <w:spacing w:before="0" w:beforeAutospacing="0" w:after="150" w:afterAutospacing="0"/>
        <w:rPr>
          <w:rFonts w:ascii="Open Sans" w:hAnsi="Open Sans" w:cs="Open Sans"/>
          <w:color w:val="333333"/>
          <w:sz w:val="21"/>
          <w:szCs w:val="21"/>
        </w:rPr>
      </w:pPr>
      <w:r>
        <w:rPr>
          <w:rFonts w:ascii="Open Sans" w:hAnsi="Open Sans" w:cs="Open Sans"/>
          <w:b/>
          <w:bCs/>
          <w:color w:val="333333"/>
          <w:sz w:val="21"/>
          <w:szCs w:val="21"/>
        </w:rPr>
        <w:t>Employer Notice</w:t>
      </w:r>
      <w:r>
        <w:rPr>
          <w:rFonts w:ascii="Open Sans" w:hAnsi="Open Sans" w:cs="Open Sans"/>
          <w:color w:val="333333"/>
          <w:sz w:val="21"/>
          <w:szCs w:val="21"/>
        </w:rPr>
        <w:br/>
      </w:r>
      <w:r>
        <w:rPr>
          <w:rFonts w:ascii="Open Sans" w:hAnsi="Open Sans" w:cs="Open Sans"/>
          <w:color w:val="333333"/>
          <w:sz w:val="21"/>
          <w:szCs w:val="21"/>
        </w:rPr>
        <w:br/>
        <w:t xml:space="preserve">This notice outlines the rights and responsibilities of pregnant employees in the State of California. Managers must give an employee a copy of the Notice as soon as the employee notifies her manager of her pregnancy or asks about reasonable accommodation, transfer or leave of absence. California law requires Sodexo </w:t>
      </w:r>
      <w:r w:rsidR="00D544E8">
        <w:rPr>
          <w:rFonts w:ascii="Open Sans" w:hAnsi="Open Sans" w:cs="Open Sans"/>
          <w:color w:val="333333"/>
          <w:sz w:val="21"/>
          <w:szCs w:val="21"/>
        </w:rPr>
        <w:t xml:space="preserve">Live! </w:t>
      </w:r>
      <w:r>
        <w:rPr>
          <w:rFonts w:ascii="Open Sans" w:hAnsi="Open Sans" w:cs="Open Sans"/>
          <w:color w:val="333333"/>
          <w:sz w:val="21"/>
          <w:szCs w:val="21"/>
        </w:rPr>
        <w:t>to distribute this notice once a year to employees working in California and to post the notice in a common area where employees can see it.</w:t>
      </w:r>
      <w:r>
        <w:rPr>
          <w:rFonts w:ascii="Open Sans" w:hAnsi="Open Sans" w:cs="Open Sans"/>
          <w:color w:val="333333"/>
          <w:sz w:val="21"/>
          <w:szCs w:val="21"/>
        </w:rPr>
        <w:br/>
      </w:r>
      <w:r>
        <w:rPr>
          <w:rFonts w:ascii="Open Sans" w:hAnsi="Open Sans" w:cs="Open Sans"/>
          <w:color w:val="333333"/>
          <w:sz w:val="21"/>
          <w:szCs w:val="21"/>
        </w:rPr>
        <w:br/>
        <w:t xml:space="preserve">You should follow the same process of escalating review by Human Resources for considering requests for accommodation under this law as you do for requests for accommodation under the ADA. Importantly, under this process a unit manager cannot deny a request for accommodation. </w:t>
      </w:r>
    </w:p>
    <w:p w14:paraId="61441A35" w14:textId="77777777" w:rsidR="00B860BD" w:rsidRDefault="00B860BD"/>
    <w:sectPr w:rsidR="00B86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F6"/>
    <w:rsid w:val="000B77EA"/>
    <w:rsid w:val="00214C75"/>
    <w:rsid w:val="00240762"/>
    <w:rsid w:val="00554629"/>
    <w:rsid w:val="00704878"/>
    <w:rsid w:val="00887194"/>
    <w:rsid w:val="009B67E1"/>
    <w:rsid w:val="00B860BD"/>
    <w:rsid w:val="00C158F6"/>
    <w:rsid w:val="00D544E8"/>
    <w:rsid w:val="00D8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E840"/>
  <w15:chartTrackingRefBased/>
  <w15:docId w15:val="{9B5C017B-BA5A-48E9-8CC5-3415583B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0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86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145405">
      <w:bodyDiv w:val="1"/>
      <w:marLeft w:val="0"/>
      <w:marRight w:val="0"/>
      <w:marTop w:val="0"/>
      <w:marBottom w:val="0"/>
      <w:divBdr>
        <w:top w:val="none" w:sz="0" w:space="0" w:color="auto"/>
        <w:left w:val="none" w:sz="0" w:space="0" w:color="auto"/>
        <w:bottom w:val="none" w:sz="0" w:space="0" w:color="auto"/>
        <w:right w:val="none" w:sz="0" w:space="0" w:color="auto"/>
      </w:divBdr>
      <w:divsChild>
        <w:div w:id="139087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9</cp:revision>
  <dcterms:created xsi:type="dcterms:W3CDTF">2023-11-26T00:49:00Z</dcterms:created>
  <dcterms:modified xsi:type="dcterms:W3CDTF">2023-11-26T01:02:00Z</dcterms:modified>
</cp:coreProperties>
</file>